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0" w:rsidRPr="00177CC5" w:rsidRDefault="00540920" w:rsidP="00540920">
      <w:pPr>
        <w:pStyle w:val="ConsPlusNormal"/>
        <w:tabs>
          <w:tab w:val="left" w:pos="7088"/>
        </w:tabs>
        <w:ind w:left="5103" w:hanging="708"/>
        <w:jc w:val="center"/>
        <w:rPr>
          <w:rFonts w:ascii="Times New Roman" w:hAnsi="Times New Roman" w:cs="Times New Roman"/>
          <w:sz w:val="28"/>
          <w:szCs w:val="28"/>
        </w:rPr>
      </w:pPr>
      <w:r w:rsidRPr="00177CC5">
        <w:rPr>
          <w:rFonts w:ascii="Times New Roman" w:hAnsi="Times New Roman" w:cs="Times New Roman"/>
          <w:sz w:val="28"/>
          <w:szCs w:val="28"/>
        </w:rPr>
        <w:t>УТВЕРЖДЁН</w:t>
      </w:r>
    </w:p>
    <w:p w:rsidR="00540920" w:rsidRPr="00177CC5" w:rsidRDefault="00540920" w:rsidP="00540920">
      <w:pPr>
        <w:pStyle w:val="ConsPlusNormal"/>
        <w:tabs>
          <w:tab w:val="left" w:pos="7088"/>
        </w:tabs>
        <w:ind w:left="5387" w:hanging="851"/>
        <w:jc w:val="center"/>
        <w:rPr>
          <w:rFonts w:ascii="Times New Roman" w:hAnsi="Times New Roman" w:cs="Times New Roman"/>
          <w:sz w:val="28"/>
          <w:szCs w:val="28"/>
        </w:rPr>
      </w:pPr>
      <w:r w:rsidRPr="00177CC5">
        <w:rPr>
          <w:rFonts w:ascii="Times New Roman" w:hAnsi="Times New Roman" w:cs="Times New Roman"/>
          <w:sz w:val="28"/>
          <w:szCs w:val="28"/>
        </w:rPr>
        <w:t>постановлением администрации</w:t>
      </w:r>
    </w:p>
    <w:p w:rsidR="00540920" w:rsidRPr="00177CC5" w:rsidRDefault="00540920" w:rsidP="00540920">
      <w:pPr>
        <w:pStyle w:val="ConsPlusNormal"/>
        <w:tabs>
          <w:tab w:val="left" w:pos="5529"/>
          <w:tab w:val="left" w:pos="7088"/>
        </w:tabs>
        <w:ind w:left="4395"/>
        <w:jc w:val="center"/>
        <w:rPr>
          <w:rFonts w:ascii="Times New Roman" w:hAnsi="Times New Roman" w:cs="Times New Roman"/>
          <w:sz w:val="28"/>
          <w:szCs w:val="28"/>
        </w:rPr>
      </w:pPr>
      <w:r w:rsidRPr="00177CC5">
        <w:rPr>
          <w:rFonts w:ascii="Times New Roman" w:hAnsi="Times New Roman" w:cs="Times New Roman"/>
          <w:sz w:val="28"/>
          <w:szCs w:val="28"/>
        </w:rPr>
        <w:t>Михайловского муниципального района от _____</w:t>
      </w:r>
      <w:r>
        <w:rPr>
          <w:rFonts w:ascii="Times New Roman" w:hAnsi="Times New Roman" w:cs="Times New Roman"/>
          <w:sz w:val="28"/>
          <w:szCs w:val="28"/>
        </w:rPr>
        <w:t>_</w:t>
      </w:r>
      <w:r w:rsidRPr="00177CC5">
        <w:rPr>
          <w:rFonts w:ascii="Times New Roman" w:hAnsi="Times New Roman" w:cs="Times New Roman"/>
          <w:sz w:val="28"/>
          <w:szCs w:val="28"/>
        </w:rPr>
        <w:t>____ № _</w:t>
      </w:r>
      <w:r>
        <w:rPr>
          <w:rFonts w:ascii="Times New Roman" w:hAnsi="Times New Roman" w:cs="Times New Roman"/>
          <w:sz w:val="28"/>
          <w:szCs w:val="28"/>
        </w:rPr>
        <w:t>___</w:t>
      </w:r>
      <w:r w:rsidRPr="00177CC5">
        <w:rPr>
          <w:rFonts w:ascii="Times New Roman" w:hAnsi="Times New Roman" w:cs="Times New Roman"/>
          <w:sz w:val="28"/>
          <w:szCs w:val="28"/>
        </w:rPr>
        <w:t>______</w:t>
      </w:r>
    </w:p>
    <w:p w:rsidR="007507A7" w:rsidRDefault="007507A7" w:rsidP="006E606C">
      <w:pPr>
        <w:pStyle w:val="ConsPlusNormal"/>
        <w:ind w:firstLine="5387"/>
        <w:jc w:val="both"/>
        <w:rPr>
          <w:rFonts w:ascii="Times New Roman" w:hAnsi="Times New Roman" w:cs="Times New Roman"/>
          <w:sz w:val="28"/>
          <w:szCs w:val="28"/>
        </w:rPr>
      </w:pPr>
    </w:p>
    <w:p w:rsidR="0045309F" w:rsidRPr="00C32106" w:rsidRDefault="007507A7" w:rsidP="00C32106">
      <w:pPr>
        <w:pStyle w:val="ConsPlusTitle"/>
        <w:ind w:firstLine="4253"/>
        <w:rPr>
          <w:rFonts w:ascii="Times New Roman" w:hAnsi="Times New Roman" w:cs="Times New Roman"/>
          <w:b w:val="0"/>
          <w:bCs/>
          <w:sz w:val="28"/>
          <w:szCs w:val="28"/>
        </w:rPr>
      </w:pPr>
      <w:bookmarkStart w:id="0" w:name="P46"/>
      <w:bookmarkEnd w:id="0"/>
      <w:r w:rsidRPr="00C32106">
        <w:rPr>
          <w:rFonts w:ascii="Times New Roman" w:hAnsi="Times New Roman" w:cs="Times New Roman"/>
          <w:b w:val="0"/>
          <w:bCs/>
          <w:sz w:val="28"/>
          <w:szCs w:val="28"/>
        </w:rPr>
        <w:t>Порядок</w:t>
      </w:r>
    </w:p>
    <w:p w:rsidR="007507A7" w:rsidRPr="00C32106" w:rsidRDefault="007507A7" w:rsidP="00C052B6">
      <w:pPr>
        <w:pStyle w:val="ConsPlusTitle"/>
        <w:jc w:val="center"/>
        <w:rPr>
          <w:rFonts w:ascii="Times New Roman" w:hAnsi="Times New Roman" w:cs="Times New Roman"/>
          <w:b w:val="0"/>
          <w:bCs/>
          <w:sz w:val="28"/>
          <w:szCs w:val="28"/>
        </w:rPr>
      </w:pPr>
      <w:r w:rsidRPr="00C32106">
        <w:rPr>
          <w:rFonts w:ascii="Times New Roman" w:hAnsi="Times New Roman" w:cs="Times New Roman"/>
          <w:b w:val="0"/>
          <w:bCs/>
          <w:sz w:val="28"/>
          <w:szCs w:val="28"/>
        </w:rPr>
        <w:t>осуществления внутренне</w:t>
      </w:r>
      <w:r w:rsidR="00F57C56" w:rsidRPr="00C32106">
        <w:rPr>
          <w:rFonts w:ascii="Times New Roman" w:hAnsi="Times New Roman" w:cs="Times New Roman"/>
          <w:b w:val="0"/>
          <w:bCs/>
          <w:sz w:val="28"/>
          <w:szCs w:val="28"/>
        </w:rPr>
        <w:t>го</w:t>
      </w:r>
      <w:r w:rsidRPr="00C32106">
        <w:rPr>
          <w:rFonts w:ascii="Times New Roman" w:hAnsi="Times New Roman" w:cs="Times New Roman"/>
          <w:b w:val="0"/>
          <w:bCs/>
          <w:sz w:val="28"/>
          <w:szCs w:val="28"/>
        </w:rPr>
        <w:t xml:space="preserve"> финансово</w:t>
      </w:r>
      <w:r w:rsidR="00F57C56" w:rsidRPr="00C32106">
        <w:rPr>
          <w:rFonts w:ascii="Times New Roman" w:hAnsi="Times New Roman" w:cs="Times New Roman"/>
          <w:b w:val="0"/>
          <w:bCs/>
          <w:sz w:val="28"/>
          <w:szCs w:val="28"/>
        </w:rPr>
        <w:t>го</w:t>
      </w:r>
      <w:r w:rsidRPr="00C32106">
        <w:rPr>
          <w:rFonts w:ascii="Times New Roman" w:hAnsi="Times New Roman" w:cs="Times New Roman"/>
          <w:b w:val="0"/>
          <w:bCs/>
          <w:sz w:val="28"/>
          <w:szCs w:val="28"/>
        </w:rPr>
        <w:t xml:space="preserve"> контрол</w:t>
      </w:r>
      <w:r w:rsidR="00F57C56" w:rsidRPr="00C32106">
        <w:rPr>
          <w:rFonts w:ascii="Times New Roman" w:hAnsi="Times New Roman" w:cs="Times New Roman"/>
          <w:b w:val="0"/>
          <w:bCs/>
          <w:sz w:val="28"/>
          <w:szCs w:val="28"/>
        </w:rPr>
        <w:t>я</w:t>
      </w:r>
      <w:r w:rsidRPr="00C32106">
        <w:rPr>
          <w:rFonts w:ascii="Times New Roman" w:hAnsi="Times New Roman" w:cs="Times New Roman"/>
          <w:b w:val="0"/>
          <w:bCs/>
          <w:sz w:val="28"/>
          <w:szCs w:val="28"/>
        </w:rPr>
        <w:t xml:space="preserve"> </w:t>
      </w:r>
      <w:r w:rsidR="00F57C56" w:rsidRPr="00C32106">
        <w:rPr>
          <w:rFonts w:ascii="Times New Roman" w:hAnsi="Times New Roman" w:cs="Times New Roman"/>
          <w:b w:val="0"/>
          <w:bCs/>
          <w:sz w:val="28"/>
          <w:szCs w:val="28"/>
        </w:rPr>
        <w:t>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C32106">
        <w:rPr>
          <w:rFonts w:ascii="Times New Roman" w:hAnsi="Times New Roman" w:cs="Times New Roman"/>
          <w:b w:val="0"/>
          <w:bCs/>
          <w:sz w:val="28"/>
          <w:szCs w:val="28"/>
        </w:rPr>
        <w:t xml:space="preserve"> </w:t>
      </w:r>
      <w:r w:rsidR="0045309F" w:rsidRPr="00C32106">
        <w:rPr>
          <w:rFonts w:ascii="Times New Roman" w:hAnsi="Times New Roman" w:cs="Times New Roman"/>
          <w:b w:val="0"/>
          <w:bCs/>
          <w:sz w:val="28"/>
          <w:szCs w:val="28"/>
        </w:rPr>
        <w:t>М</w:t>
      </w:r>
      <w:r w:rsidRPr="00C32106">
        <w:rPr>
          <w:rFonts w:ascii="Times New Roman" w:hAnsi="Times New Roman" w:cs="Times New Roman"/>
          <w:b w:val="0"/>
          <w:bCs/>
          <w:sz w:val="28"/>
          <w:szCs w:val="28"/>
        </w:rPr>
        <w:t>ихайловско</w:t>
      </w:r>
      <w:r w:rsidR="00F57C56" w:rsidRPr="00C32106">
        <w:rPr>
          <w:rFonts w:ascii="Times New Roman" w:hAnsi="Times New Roman" w:cs="Times New Roman"/>
          <w:b w:val="0"/>
          <w:bCs/>
          <w:sz w:val="28"/>
          <w:szCs w:val="28"/>
        </w:rPr>
        <w:t xml:space="preserve">го </w:t>
      </w:r>
      <w:r w:rsidRPr="00C32106">
        <w:rPr>
          <w:rFonts w:ascii="Times New Roman" w:hAnsi="Times New Roman" w:cs="Times New Roman"/>
          <w:b w:val="0"/>
          <w:bCs/>
          <w:sz w:val="28"/>
          <w:szCs w:val="28"/>
        </w:rPr>
        <w:t>муниципально</w:t>
      </w:r>
      <w:r w:rsidR="00F57C56" w:rsidRPr="00C32106">
        <w:rPr>
          <w:rFonts w:ascii="Times New Roman" w:hAnsi="Times New Roman" w:cs="Times New Roman"/>
          <w:b w:val="0"/>
          <w:bCs/>
          <w:sz w:val="28"/>
          <w:szCs w:val="28"/>
        </w:rPr>
        <w:t>го</w:t>
      </w:r>
      <w:r w:rsidRPr="00C32106">
        <w:rPr>
          <w:rFonts w:ascii="Times New Roman" w:hAnsi="Times New Roman" w:cs="Times New Roman"/>
          <w:b w:val="0"/>
          <w:bCs/>
          <w:sz w:val="28"/>
          <w:szCs w:val="28"/>
        </w:rPr>
        <w:t xml:space="preserve"> район</w:t>
      </w:r>
      <w:r w:rsidR="00F57C56" w:rsidRPr="00C32106">
        <w:rPr>
          <w:rFonts w:ascii="Times New Roman" w:hAnsi="Times New Roman" w:cs="Times New Roman"/>
          <w:b w:val="0"/>
          <w:bCs/>
          <w:sz w:val="28"/>
          <w:szCs w:val="28"/>
        </w:rPr>
        <w:t>а</w:t>
      </w:r>
    </w:p>
    <w:p w:rsidR="007507A7" w:rsidRPr="00023F1D" w:rsidRDefault="007507A7" w:rsidP="00C052B6">
      <w:pPr>
        <w:spacing w:after="1"/>
        <w:ind w:firstLine="709"/>
        <w:rPr>
          <w:rFonts w:ascii="Times New Roman" w:hAnsi="Times New Roman" w:cs="Times New Roman"/>
          <w:sz w:val="28"/>
          <w:szCs w:val="28"/>
        </w:rPr>
      </w:pPr>
    </w:p>
    <w:p w:rsidR="009E42CA" w:rsidRPr="009E42CA" w:rsidRDefault="009E42CA" w:rsidP="009E42CA">
      <w:pPr>
        <w:pStyle w:val="ConsPlusNormal"/>
        <w:ind w:firstLine="3119"/>
        <w:rPr>
          <w:rFonts w:ascii="Times New Roman" w:hAnsi="Times New Roman" w:cs="Times New Roman"/>
          <w:sz w:val="28"/>
          <w:szCs w:val="28"/>
        </w:rPr>
      </w:pPr>
      <w:r w:rsidRPr="009E42CA">
        <w:rPr>
          <w:rFonts w:ascii="Times New Roman" w:hAnsi="Times New Roman" w:cs="Times New Roman"/>
          <w:sz w:val="28"/>
          <w:szCs w:val="28"/>
          <w:lang w:val="en-US"/>
        </w:rPr>
        <w:t>I</w:t>
      </w:r>
      <w:r w:rsidRPr="009E42CA">
        <w:rPr>
          <w:rFonts w:ascii="Times New Roman" w:hAnsi="Times New Roman" w:cs="Times New Roman"/>
          <w:sz w:val="28"/>
          <w:szCs w:val="28"/>
        </w:rPr>
        <w:t>. О</w:t>
      </w:r>
      <w:r>
        <w:rPr>
          <w:rFonts w:ascii="Times New Roman" w:hAnsi="Times New Roman" w:cs="Times New Roman"/>
          <w:sz w:val="28"/>
          <w:szCs w:val="28"/>
        </w:rPr>
        <w:t>БЩИЕ ПОЛОЖЕНИЯ</w:t>
      </w:r>
    </w:p>
    <w:p w:rsidR="003943B7" w:rsidRPr="00023F1D" w:rsidRDefault="003943B7" w:rsidP="00C052B6">
      <w:pPr>
        <w:pStyle w:val="ConsPlusNormal"/>
        <w:ind w:firstLine="709"/>
        <w:jc w:val="both"/>
        <w:rPr>
          <w:rFonts w:ascii="Times New Roman" w:hAnsi="Times New Roman" w:cs="Times New Roman"/>
          <w:sz w:val="28"/>
          <w:szCs w:val="28"/>
        </w:rPr>
      </w:pP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Pr>
          <w:rFonts w:ascii="Times New Roman" w:hAnsi="Times New Roman" w:cs="Times New Roman"/>
          <w:sz w:val="28"/>
          <w:szCs w:val="28"/>
        </w:rPr>
        <w:t>Михайловского</w:t>
      </w:r>
      <w:r w:rsidRPr="009E42CA">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9E42CA">
        <w:rPr>
          <w:rFonts w:ascii="Times New Roman" w:hAnsi="Times New Roman" w:cs="Times New Roman"/>
          <w:sz w:val="28"/>
          <w:szCs w:val="28"/>
        </w:rPr>
        <w:t>.</w:t>
      </w:r>
    </w:p>
    <w:p w:rsidR="009E42CA" w:rsidRPr="009E42CA" w:rsidRDefault="009E42CA" w:rsidP="009E42CA">
      <w:pPr>
        <w:autoSpaceDE w:val="0"/>
        <w:autoSpaceDN w:val="0"/>
        <w:adjustRightInd w:val="0"/>
        <w:spacing w:after="0" w:line="240" w:lineRule="auto"/>
        <w:ind w:firstLine="709"/>
        <w:jc w:val="both"/>
        <w:rPr>
          <w:rFonts w:ascii="Times New Roman" w:hAnsi="Times New Roman" w:cs="Times New Roman"/>
          <w:sz w:val="28"/>
          <w:szCs w:val="28"/>
        </w:rPr>
      </w:pPr>
      <w:r w:rsidRPr="009E42CA">
        <w:rPr>
          <w:rFonts w:ascii="Times New Roman" w:hAnsi="Times New Roman" w:cs="Times New Roman"/>
          <w:sz w:val="28"/>
          <w:szCs w:val="28"/>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9E42CA" w:rsidRDefault="009E42CA" w:rsidP="009E42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2CA">
        <w:rPr>
          <w:rFonts w:ascii="Times New Roman" w:hAnsi="Times New Roman" w:cs="Times New Roman"/>
          <w:sz w:val="28"/>
          <w:szCs w:val="28"/>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9E42CA" w:rsidRDefault="009E42CA" w:rsidP="009E42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42CA" w:rsidRPr="009E42CA" w:rsidRDefault="009E42CA" w:rsidP="009E42CA">
      <w:pPr>
        <w:pStyle w:val="ConsPlusNormal"/>
        <w:ind w:firstLine="709"/>
        <w:jc w:val="center"/>
        <w:rPr>
          <w:rFonts w:ascii="Times New Roman" w:hAnsi="Times New Roman" w:cs="Times New Roman"/>
          <w:sz w:val="28"/>
          <w:szCs w:val="28"/>
        </w:rPr>
      </w:pPr>
      <w:r w:rsidRPr="009E42CA">
        <w:rPr>
          <w:rFonts w:ascii="Times New Roman" w:hAnsi="Times New Roman" w:cs="Times New Roman"/>
          <w:sz w:val="28"/>
          <w:szCs w:val="28"/>
          <w:lang w:val="en-US"/>
        </w:rPr>
        <w:t>II</w:t>
      </w:r>
      <w:r w:rsidRPr="009E42CA">
        <w:rPr>
          <w:rFonts w:ascii="Times New Roman" w:hAnsi="Times New Roman" w:cs="Times New Roman"/>
          <w:sz w:val="28"/>
          <w:szCs w:val="28"/>
        </w:rPr>
        <w:t>. ОСУЩЕСТВЛЕНИЕ ВНУТРЕННЕГО ФИНАНСОВОГО КОНТРОЛЯ</w:t>
      </w:r>
    </w:p>
    <w:p w:rsidR="009E42CA" w:rsidRPr="009E42CA" w:rsidRDefault="009E42CA" w:rsidP="009E42CA">
      <w:pPr>
        <w:pStyle w:val="ConsPlusNormal"/>
        <w:ind w:firstLine="709"/>
        <w:jc w:val="both"/>
        <w:rPr>
          <w:rFonts w:ascii="Times New Roman" w:hAnsi="Times New Roman" w:cs="Times New Roman"/>
          <w:sz w:val="28"/>
          <w:szCs w:val="28"/>
        </w:rPr>
      </w:pP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2.1. Внутренний финансовый контроль направлен на:</w:t>
      </w:r>
    </w:p>
    <w:p w:rsidR="009E42CA" w:rsidRPr="009E42CA" w:rsidRDefault="009E42CA" w:rsidP="009E42CA">
      <w:pPr>
        <w:pStyle w:val="ConsPlusNormal"/>
        <w:numPr>
          <w:ilvl w:val="0"/>
          <w:numId w:val="19"/>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Pr>
          <w:rFonts w:ascii="Times New Roman" w:hAnsi="Times New Roman" w:cs="Times New Roman"/>
          <w:sz w:val="28"/>
          <w:szCs w:val="28"/>
        </w:rPr>
        <w:t>Михайловского</w:t>
      </w:r>
      <w:r w:rsidRPr="009E42CA">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9E42CA">
        <w:rPr>
          <w:rFonts w:ascii="Times New Roman" w:hAnsi="Times New Roman" w:cs="Times New Roman"/>
          <w:sz w:val="28"/>
          <w:szCs w:val="28"/>
        </w:rPr>
        <w:t xml:space="preserve"> (далее – </w:t>
      </w:r>
      <w:r>
        <w:rPr>
          <w:rFonts w:ascii="Times New Roman" w:hAnsi="Times New Roman" w:cs="Times New Roman"/>
          <w:sz w:val="28"/>
          <w:szCs w:val="28"/>
        </w:rPr>
        <w:t xml:space="preserve">районного </w:t>
      </w:r>
      <w:r w:rsidRPr="009E42CA">
        <w:rPr>
          <w:rFonts w:ascii="Times New Roman" w:hAnsi="Times New Roman" w:cs="Times New Roman"/>
          <w:sz w:val="28"/>
          <w:szCs w:val="28"/>
        </w:rPr>
        <w:t>бюджета)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9E42CA" w:rsidRPr="009E42CA" w:rsidRDefault="009E42CA" w:rsidP="009E42CA">
      <w:pPr>
        <w:pStyle w:val="ConsPlusNormal"/>
        <w:numPr>
          <w:ilvl w:val="0"/>
          <w:numId w:val="19"/>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подготовку и организацию мер по повышению экономности и </w:t>
      </w:r>
      <w:r w:rsidRPr="009E42CA">
        <w:rPr>
          <w:rFonts w:ascii="Times New Roman" w:hAnsi="Times New Roman" w:cs="Times New Roman"/>
          <w:sz w:val="28"/>
          <w:szCs w:val="28"/>
        </w:rPr>
        <w:lastRenderedPageBreak/>
        <w:t>результативности использования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составление документов, необходимых для составления и рассмотрения проекта </w:t>
      </w:r>
      <w:r>
        <w:rPr>
          <w:rFonts w:ascii="Times New Roman" w:hAnsi="Times New Roman" w:cs="Times New Roman"/>
          <w:sz w:val="28"/>
          <w:szCs w:val="28"/>
        </w:rPr>
        <w:t xml:space="preserve">районного </w:t>
      </w:r>
      <w:r w:rsidRPr="009E42CA">
        <w:rPr>
          <w:rFonts w:ascii="Times New Roman" w:hAnsi="Times New Roman" w:cs="Times New Roman"/>
          <w:sz w:val="28"/>
          <w:szCs w:val="28"/>
        </w:rPr>
        <w:t>бюджета, в том числе реестров расходных обязательств и обоснований бюджетных ассигнований;</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составление документов, необходимых для составления и ведения кассового плана по доходам, расходам и источникам финансирования дефицита </w:t>
      </w:r>
      <w:r>
        <w:rPr>
          <w:rFonts w:ascii="Times New Roman" w:hAnsi="Times New Roman" w:cs="Times New Roman"/>
          <w:sz w:val="28"/>
          <w:szCs w:val="28"/>
        </w:rPr>
        <w:t xml:space="preserve">районного </w:t>
      </w:r>
      <w:r w:rsidRPr="009E42CA">
        <w:rPr>
          <w:rFonts w:ascii="Times New Roman" w:hAnsi="Times New Roman" w:cs="Times New Roman"/>
          <w:sz w:val="28"/>
          <w:szCs w:val="28"/>
        </w:rPr>
        <w:t>бюджета;</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составление, утверждение и ведение бюджетной росписи главного администратора бюджетных средств;</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составление, утверждение, ведение и исполнение бюджетных смет и (или) свода бюджетных смет;</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составление, утверждение и исполнение муниципальных заданий в отношении подведомственных муниципальных учреждений;</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принятие, распределение и доведение лимитов бюджетных обязательств по получателям бюджетных средств;</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Pr>
          <w:rFonts w:ascii="Times New Roman" w:hAnsi="Times New Roman" w:cs="Times New Roman"/>
          <w:sz w:val="28"/>
          <w:szCs w:val="28"/>
        </w:rPr>
        <w:t xml:space="preserve">районный </w:t>
      </w:r>
      <w:r w:rsidRPr="009E42CA">
        <w:rPr>
          <w:rFonts w:ascii="Times New Roman" w:hAnsi="Times New Roman" w:cs="Times New Roman"/>
          <w:sz w:val="28"/>
          <w:szCs w:val="28"/>
        </w:rPr>
        <w:t>бюджет, пеней и штрафов по ним;</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принятие решений о возврате излишне уплаченных (взысканных) платежей в </w:t>
      </w:r>
      <w:r>
        <w:rPr>
          <w:rFonts w:ascii="Times New Roman" w:hAnsi="Times New Roman" w:cs="Times New Roman"/>
          <w:sz w:val="28"/>
          <w:szCs w:val="28"/>
        </w:rPr>
        <w:t xml:space="preserve">районный </w:t>
      </w:r>
      <w:r w:rsidRPr="009E42CA">
        <w:rPr>
          <w:rFonts w:ascii="Times New Roman" w:hAnsi="Times New Roman" w:cs="Times New Roman"/>
          <w:sz w:val="28"/>
          <w:szCs w:val="28"/>
        </w:rPr>
        <w:t>бюджет, процентов за несвоевременное осуществление такого возврата и процентов, начисленных на излишне взысканные суммы;</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принятие решений о зачете (уточнении) платежей в </w:t>
      </w:r>
      <w:r>
        <w:rPr>
          <w:rFonts w:ascii="Times New Roman" w:hAnsi="Times New Roman" w:cs="Times New Roman"/>
          <w:sz w:val="28"/>
          <w:szCs w:val="28"/>
        </w:rPr>
        <w:t xml:space="preserve">районный </w:t>
      </w:r>
      <w:r w:rsidRPr="009E42CA">
        <w:rPr>
          <w:rFonts w:ascii="Times New Roman" w:hAnsi="Times New Roman" w:cs="Times New Roman"/>
          <w:sz w:val="28"/>
          <w:szCs w:val="28"/>
        </w:rPr>
        <w:t>бюджет;</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9E42CA" w:rsidRPr="00AC6096" w:rsidRDefault="009E42CA" w:rsidP="009E42CA">
      <w:pPr>
        <w:pStyle w:val="ConsPlusNormal"/>
        <w:numPr>
          <w:ilvl w:val="0"/>
          <w:numId w:val="20"/>
        </w:numPr>
        <w:ind w:left="0" w:firstLine="709"/>
        <w:jc w:val="both"/>
        <w:rPr>
          <w:rFonts w:ascii="Times New Roman" w:hAnsi="Times New Roman" w:cs="Times New Roman"/>
          <w:sz w:val="28"/>
          <w:szCs w:val="28"/>
        </w:rPr>
      </w:pPr>
      <w:r w:rsidRPr="00AC6096">
        <w:rPr>
          <w:rFonts w:ascii="Times New Roman" w:hAnsi="Times New Roman" w:cs="Times New Roman"/>
          <w:sz w:val="28"/>
          <w:szCs w:val="28"/>
        </w:rPr>
        <w:t>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осуществление предусмотренных правовыми актами о выделении в распоряжение главного администратора (администратора) источников </w:t>
      </w:r>
      <w:r w:rsidRPr="009E42CA">
        <w:rPr>
          <w:rFonts w:ascii="Times New Roman" w:hAnsi="Times New Roman" w:cs="Times New Roman"/>
          <w:sz w:val="28"/>
          <w:szCs w:val="28"/>
        </w:rPr>
        <w:lastRenderedPageBreak/>
        <w:t xml:space="preserve">финансирования дефицита </w:t>
      </w:r>
      <w:r w:rsidR="00A055BD">
        <w:rPr>
          <w:rFonts w:ascii="Times New Roman" w:hAnsi="Times New Roman" w:cs="Times New Roman"/>
          <w:sz w:val="28"/>
          <w:szCs w:val="28"/>
        </w:rPr>
        <w:t xml:space="preserve">районного </w:t>
      </w:r>
      <w:r w:rsidRPr="009E42CA">
        <w:rPr>
          <w:rFonts w:ascii="Times New Roman" w:hAnsi="Times New Roman" w:cs="Times New Roman"/>
          <w:sz w:val="28"/>
          <w:szCs w:val="28"/>
        </w:rPr>
        <w:t>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9E42CA" w:rsidRPr="009E42CA" w:rsidRDefault="009E42CA" w:rsidP="009E42CA">
      <w:pPr>
        <w:pStyle w:val="ConsPlusNormal"/>
        <w:numPr>
          <w:ilvl w:val="0"/>
          <w:numId w:val="20"/>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исполнение судебных актов по искам к </w:t>
      </w:r>
      <w:r w:rsidR="00A055BD">
        <w:rPr>
          <w:rFonts w:ascii="Times New Roman" w:hAnsi="Times New Roman" w:cs="Times New Roman"/>
          <w:sz w:val="28"/>
          <w:szCs w:val="28"/>
        </w:rPr>
        <w:t xml:space="preserve">районному </w:t>
      </w:r>
      <w:r w:rsidRPr="009E42CA">
        <w:rPr>
          <w:rFonts w:ascii="Times New Roman" w:hAnsi="Times New Roman" w:cs="Times New Roman"/>
          <w:sz w:val="28"/>
          <w:szCs w:val="28"/>
        </w:rPr>
        <w:t xml:space="preserve">бюджету, а также судебных актов, предусматривающих обращение взыскания на средства </w:t>
      </w:r>
      <w:r w:rsidR="00A055BD">
        <w:rPr>
          <w:rFonts w:ascii="Times New Roman" w:hAnsi="Times New Roman" w:cs="Times New Roman"/>
          <w:sz w:val="28"/>
          <w:szCs w:val="28"/>
        </w:rPr>
        <w:t xml:space="preserve">районного </w:t>
      </w:r>
      <w:r w:rsidRPr="009E42CA">
        <w:rPr>
          <w:rFonts w:ascii="Times New Roman" w:hAnsi="Times New Roman" w:cs="Times New Roman"/>
          <w:sz w:val="28"/>
          <w:szCs w:val="28"/>
        </w:rPr>
        <w:t>бюджета по денежным обязательствам подведомственных муниципальных учреждений.</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2.5. Контрольные действия подразделяются на:</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2.6. Контрольные действия осуществляются следующими способами:</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сплошной - контрольные действия осуществляются в отношении каждой проведенной операции;</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выборочный - контрольные действия осуществляются в отношении отдельной проведенной операции (группы операций).</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2.7. При осуществлении внутреннего финансового контроля используются следующие методы:</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lastRenderedPageBreak/>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картой внутреннего финансового контроля по форме согласно приложению 1 к Порядку.</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9E42CA" w:rsidRPr="009E42CA" w:rsidRDefault="009E42CA" w:rsidP="009E42CA">
      <w:pPr>
        <w:pStyle w:val="ConsPlusNormal"/>
        <w:ind w:firstLine="709"/>
        <w:jc w:val="both"/>
        <w:rPr>
          <w:rFonts w:ascii="Times New Roman" w:hAnsi="Times New Roman" w:cs="Times New Roman"/>
          <w:sz w:val="28"/>
          <w:szCs w:val="28"/>
        </w:rPr>
      </w:pPr>
      <w:bookmarkStart w:id="1" w:name="P92"/>
      <w:bookmarkStart w:id="2" w:name="P93"/>
      <w:bookmarkEnd w:id="1"/>
      <w:bookmarkEnd w:id="2"/>
      <w:r w:rsidRPr="009E42CA">
        <w:rPr>
          <w:rFonts w:ascii="Times New Roman" w:hAnsi="Times New Roman" w:cs="Times New Roman"/>
          <w:sz w:val="28"/>
          <w:szCs w:val="28"/>
        </w:rPr>
        <w:t>2.11. Информация о результатах внутреннего финансового контроля отражается в журналах внутреннего финансового контроля по форме согласно приложению 2 к Порядку.</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w:t>
      </w:r>
      <w:r w:rsidRPr="009E42CA">
        <w:rPr>
          <w:rFonts w:ascii="Times New Roman" w:hAnsi="Times New Roman" w:cs="Times New Roman"/>
          <w:sz w:val="28"/>
          <w:szCs w:val="28"/>
        </w:rPr>
        <w:lastRenderedPageBreak/>
        <w:t>выполнения, направленные:</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актуализацию карт внутреннего финансового контроля;</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актуализацию документации, позволяющей отразить унифицированные операции;</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изменение правовых актов главного администратора (администратора) бюджетных средств, а также актов, устанавливающих учетную политику;</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уточнение прав по формированию финансовых и первичных учетных документов, а также прав доступа к записям в регистры бюджетного учета;</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9E42CA" w:rsidRPr="009E42CA" w:rsidRDefault="009E42CA" w:rsidP="009E42CA">
      <w:pPr>
        <w:pStyle w:val="ConsPlusNormal"/>
        <w:numPr>
          <w:ilvl w:val="0"/>
          <w:numId w:val="21"/>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9E42CA" w:rsidRPr="009E42CA" w:rsidRDefault="009E42CA" w:rsidP="009E42CA">
      <w:pPr>
        <w:pStyle w:val="ConsPlusNormal"/>
        <w:ind w:firstLine="709"/>
        <w:jc w:val="both"/>
        <w:rPr>
          <w:rFonts w:ascii="Times New Roman" w:hAnsi="Times New Roman" w:cs="Times New Roman"/>
          <w:sz w:val="28"/>
          <w:szCs w:val="28"/>
        </w:rPr>
      </w:pPr>
      <w:bookmarkStart w:id="3" w:name="P106"/>
      <w:bookmarkEnd w:id="3"/>
      <w:r w:rsidRPr="009E42CA">
        <w:rPr>
          <w:rFonts w:ascii="Times New Roman" w:hAnsi="Times New Roman" w:cs="Times New Roman"/>
          <w:sz w:val="28"/>
          <w:szCs w:val="28"/>
        </w:rPr>
        <w:t>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согласно приложению 3 к Порядку.</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p>
    <w:p w:rsidR="009E42CA" w:rsidRPr="009E42CA" w:rsidRDefault="009E42CA" w:rsidP="009E42CA">
      <w:pPr>
        <w:pStyle w:val="ConsPlusNormal"/>
        <w:ind w:firstLine="709"/>
        <w:jc w:val="center"/>
        <w:rPr>
          <w:rFonts w:ascii="Times New Roman" w:hAnsi="Times New Roman" w:cs="Times New Roman"/>
          <w:sz w:val="28"/>
          <w:szCs w:val="28"/>
        </w:rPr>
      </w:pPr>
      <w:r w:rsidRPr="009E42CA">
        <w:rPr>
          <w:rFonts w:ascii="Times New Roman" w:hAnsi="Times New Roman" w:cs="Times New Roman"/>
          <w:sz w:val="28"/>
          <w:szCs w:val="28"/>
          <w:lang w:val="en-US"/>
        </w:rPr>
        <w:t>III</w:t>
      </w:r>
      <w:r w:rsidRPr="009E42CA">
        <w:rPr>
          <w:rFonts w:ascii="Times New Roman" w:hAnsi="Times New Roman" w:cs="Times New Roman"/>
          <w:sz w:val="28"/>
          <w:szCs w:val="28"/>
        </w:rPr>
        <w:t>. ОСУЩЕСТВЛЕНИЕ ВНУТРЕННЕГО ФИНАНСОВОГО АУДИТА</w:t>
      </w:r>
    </w:p>
    <w:p w:rsidR="009E42CA" w:rsidRPr="009E42CA" w:rsidRDefault="009E42CA" w:rsidP="009E42CA">
      <w:pPr>
        <w:pStyle w:val="ConsPlusNormal"/>
        <w:ind w:firstLine="709"/>
        <w:jc w:val="both"/>
        <w:rPr>
          <w:rFonts w:ascii="Times New Roman" w:hAnsi="Times New Roman" w:cs="Times New Roman"/>
          <w:sz w:val="28"/>
          <w:szCs w:val="28"/>
        </w:rPr>
      </w:pP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 Целями внутреннего финансового аудита являются:</w:t>
      </w:r>
    </w:p>
    <w:p w:rsidR="009E42CA" w:rsidRPr="009E42CA" w:rsidRDefault="009E42CA" w:rsidP="009E42CA">
      <w:pPr>
        <w:pStyle w:val="ConsPlusNormal"/>
        <w:numPr>
          <w:ilvl w:val="0"/>
          <w:numId w:val="22"/>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оценка надежности внутреннего финансового контроля и подготовка рекомендаций по повышению его эффективности;</w:t>
      </w:r>
    </w:p>
    <w:p w:rsidR="009E42CA" w:rsidRPr="009E42CA" w:rsidRDefault="009E42CA" w:rsidP="009E42CA">
      <w:pPr>
        <w:pStyle w:val="ConsPlusNormal"/>
        <w:numPr>
          <w:ilvl w:val="0"/>
          <w:numId w:val="22"/>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9E42CA" w:rsidRPr="009E42CA" w:rsidRDefault="009E42CA" w:rsidP="009E42CA">
      <w:pPr>
        <w:pStyle w:val="ConsPlusNormal"/>
        <w:numPr>
          <w:ilvl w:val="0"/>
          <w:numId w:val="22"/>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подготовка предложений по повышению экономности и результативности использования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lastRenderedPageBreak/>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наделенным(ми) полномочиями по осуществлению внутреннего финансового аудита, и подчиняющимся(</w:t>
      </w:r>
      <w:proofErr w:type="spellStart"/>
      <w:r w:rsidRPr="009E42CA">
        <w:rPr>
          <w:rFonts w:ascii="Times New Roman" w:hAnsi="Times New Roman" w:cs="Times New Roman"/>
          <w:sz w:val="28"/>
          <w:szCs w:val="28"/>
        </w:rPr>
        <w:t>мися</w:t>
      </w:r>
      <w:proofErr w:type="spellEnd"/>
      <w:r w:rsidRPr="009E42CA">
        <w:rPr>
          <w:rFonts w:ascii="Times New Roman" w:hAnsi="Times New Roman" w:cs="Times New Roman"/>
          <w:sz w:val="28"/>
          <w:szCs w:val="28"/>
        </w:rPr>
        <w:t>) непосредственно руководителю главного администратора (администратора) бюджетных средств (далее - субъект аудита).</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3.3.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9E42CA" w:rsidRPr="009E42CA" w:rsidRDefault="009E42CA" w:rsidP="009E42CA">
      <w:pPr>
        <w:pStyle w:val="ConsPlusNormal"/>
        <w:ind w:firstLine="709"/>
        <w:jc w:val="both"/>
        <w:rPr>
          <w:rFonts w:ascii="Times New Roman" w:hAnsi="Times New Roman" w:cs="Times New Roman"/>
          <w:sz w:val="28"/>
          <w:szCs w:val="28"/>
        </w:rPr>
      </w:pPr>
      <w:bookmarkStart w:id="4" w:name="P115"/>
      <w:bookmarkEnd w:id="4"/>
      <w:r w:rsidRPr="009E42CA">
        <w:rPr>
          <w:rFonts w:ascii="Times New Roman" w:hAnsi="Times New Roman" w:cs="Times New Roman"/>
          <w:sz w:val="28"/>
          <w:szCs w:val="28"/>
        </w:rPr>
        <w:t>3.5.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9E42CA" w:rsidRPr="009E42CA" w:rsidRDefault="009E42CA" w:rsidP="009E42CA">
      <w:pPr>
        <w:pStyle w:val="ConsPlusNormal"/>
        <w:shd w:val="clear" w:color="auto" w:fill="FFFFFF"/>
        <w:ind w:firstLine="709"/>
        <w:jc w:val="both"/>
        <w:rPr>
          <w:rFonts w:ascii="Times New Roman" w:hAnsi="Times New Roman" w:cs="Times New Roman"/>
          <w:sz w:val="28"/>
          <w:szCs w:val="28"/>
        </w:rPr>
      </w:pPr>
      <w:r w:rsidRPr="009E42CA">
        <w:rPr>
          <w:rFonts w:ascii="Times New Roman" w:hAnsi="Times New Roman" w:cs="Times New Roman"/>
          <w:sz w:val="28"/>
          <w:szCs w:val="28"/>
        </w:rP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3.7. Аудиторские проверки подразделяются на камеральные, выездные и комбинированные.</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3.8. Аудиторская проверка проводится путем выполнения инспектирования, наблюдения, запроса, подтверждения, пересчета, аналитических процедур.</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3.9. Субъект аудита при проведении аудиторских проверок имеет право:</w:t>
      </w:r>
    </w:p>
    <w:p w:rsidR="009E42CA" w:rsidRPr="009E42CA" w:rsidRDefault="009E42CA" w:rsidP="009E42CA">
      <w:pPr>
        <w:pStyle w:val="ConsPlusNormal"/>
        <w:numPr>
          <w:ilvl w:val="0"/>
          <w:numId w:val="23"/>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E42CA" w:rsidRPr="009E42CA" w:rsidRDefault="009E42CA" w:rsidP="009E42CA">
      <w:pPr>
        <w:pStyle w:val="ConsPlusNormal"/>
        <w:numPr>
          <w:ilvl w:val="0"/>
          <w:numId w:val="23"/>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посещать помещения и территории, которые занимают объекты аудита;</w:t>
      </w:r>
    </w:p>
    <w:p w:rsidR="009E42CA" w:rsidRPr="009E42CA" w:rsidRDefault="009E42CA" w:rsidP="009E42CA">
      <w:pPr>
        <w:pStyle w:val="ConsPlusNormal"/>
        <w:numPr>
          <w:ilvl w:val="0"/>
          <w:numId w:val="23"/>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привлекать независимых экспертов.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3.10. Субъект аудита при проведении аудиторских проверок обязан:</w:t>
      </w:r>
    </w:p>
    <w:p w:rsidR="009E42CA" w:rsidRPr="009E42CA" w:rsidRDefault="009E42CA" w:rsidP="009E42CA">
      <w:pPr>
        <w:pStyle w:val="ConsPlusNormal"/>
        <w:numPr>
          <w:ilvl w:val="0"/>
          <w:numId w:val="24"/>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соблюдать требования нормативных правовых актов в установленной </w:t>
      </w:r>
      <w:r w:rsidRPr="009E42CA">
        <w:rPr>
          <w:rFonts w:ascii="Times New Roman" w:hAnsi="Times New Roman" w:cs="Times New Roman"/>
          <w:sz w:val="28"/>
          <w:szCs w:val="28"/>
        </w:rPr>
        <w:lastRenderedPageBreak/>
        <w:t>сфере деятельности;</w:t>
      </w:r>
    </w:p>
    <w:p w:rsidR="009E42CA" w:rsidRPr="009E42CA" w:rsidRDefault="009E42CA" w:rsidP="009E42CA">
      <w:pPr>
        <w:pStyle w:val="ConsPlusNormal"/>
        <w:numPr>
          <w:ilvl w:val="0"/>
          <w:numId w:val="24"/>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проводить аудиторские проверки в соответствии с программой аудиторской проверки;</w:t>
      </w:r>
    </w:p>
    <w:p w:rsidR="009E42CA" w:rsidRPr="009E42CA" w:rsidRDefault="009E42CA" w:rsidP="009E42CA">
      <w:pPr>
        <w:pStyle w:val="ConsPlusNormal"/>
        <w:numPr>
          <w:ilvl w:val="0"/>
          <w:numId w:val="24"/>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3.12. В ходе аудиторской проверки проводится исследование:</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осуществления внутреннего финансового контроля;</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законности выполнения бюджетных процедур и эффективности использования бюджетных средств;</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содержания учетной политики на предмет ее соответствия изменениям в области бюджетного учета;</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функционирования автоматизированных информационных систем объекта аудита при осуществлении бюджетных процедур;</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формирования финансовых и первичных учетных документов, а также наделения правами доступа к записям в регистрах бюджетного учета;</w:t>
      </w:r>
    </w:p>
    <w:p w:rsidR="009E42CA" w:rsidRPr="009E42CA" w:rsidRDefault="009E42CA" w:rsidP="009E42CA">
      <w:pPr>
        <w:pStyle w:val="ConsPlusNormal"/>
        <w:numPr>
          <w:ilvl w:val="0"/>
          <w:numId w:val="25"/>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бюджетной отчетности.</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3.13. Проведение аудиторской проверки подлежит документированию, которое должно содержать следующие документы:</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документы, отражающие подготовку аудиторской проверки, включая ее программу;</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сведения о характере, сроках, объеме аудиторской проверки и результатах ее выполнения;</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документы о выполнении отдельных процедур аудиторской проверки с указанием исполнителей и времени выполнения;</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копии договоров, соглашений, протоколов, первичной учетной документации, документов бюджетного учета, бюджетной отчетности;</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письменные заявления, полученные от должностных лиц объекта аудита;</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копии обращений, направленные органам муниципального финансового контроля, экспертам, третьим лицам, и полученные от них сведения;</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копии финансово-хозяйственных документов объекта аудита, подтверждающих выявленные нарушения;</w:t>
      </w:r>
    </w:p>
    <w:p w:rsidR="009E42CA" w:rsidRPr="009E42CA" w:rsidRDefault="009E42CA" w:rsidP="009E42CA">
      <w:pPr>
        <w:pStyle w:val="ConsPlusNormal"/>
        <w:numPr>
          <w:ilvl w:val="0"/>
          <w:numId w:val="26"/>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акт аудиторской проверки.</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lastRenderedPageBreak/>
        <w:t>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9E42CA" w:rsidRPr="009E42CA" w:rsidRDefault="009E42CA" w:rsidP="009E42CA">
      <w:pPr>
        <w:pStyle w:val="ConsPlusNormal"/>
        <w:ind w:firstLine="709"/>
        <w:jc w:val="both"/>
        <w:rPr>
          <w:rFonts w:ascii="Times New Roman" w:hAnsi="Times New Roman" w:cs="Times New Roman"/>
          <w:sz w:val="28"/>
          <w:szCs w:val="28"/>
        </w:rPr>
      </w:pPr>
      <w:bookmarkStart w:id="5" w:name="P147"/>
      <w:bookmarkEnd w:id="5"/>
      <w:r w:rsidRPr="009E42CA">
        <w:rPr>
          <w:rFonts w:ascii="Times New Roman" w:hAnsi="Times New Roman" w:cs="Times New Roman"/>
          <w:sz w:val="28"/>
          <w:szCs w:val="28"/>
        </w:rPr>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E42CA" w:rsidRPr="009E42CA" w:rsidRDefault="009E42CA" w:rsidP="009E42CA">
      <w:pPr>
        <w:pStyle w:val="ConsPlusNormal"/>
        <w:numPr>
          <w:ilvl w:val="0"/>
          <w:numId w:val="27"/>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E42CA" w:rsidRPr="009E42CA" w:rsidRDefault="009E42CA" w:rsidP="009E42CA">
      <w:pPr>
        <w:pStyle w:val="ConsPlusNormal"/>
        <w:numPr>
          <w:ilvl w:val="0"/>
          <w:numId w:val="27"/>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информацию о наличии или об отсутствии возражений со стороны объектов аудита;</w:t>
      </w:r>
    </w:p>
    <w:p w:rsidR="009E42CA" w:rsidRPr="009E42CA" w:rsidRDefault="009E42CA" w:rsidP="009E42CA">
      <w:pPr>
        <w:pStyle w:val="ConsPlusNormal"/>
        <w:numPr>
          <w:ilvl w:val="0"/>
          <w:numId w:val="27"/>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 xml:space="preserve">выводы о степени </w:t>
      </w:r>
      <w:r w:rsidR="00344A65" w:rsidRPr="009E42CA">
        <w:rPr>
          <w:rFonts w:ascii="Times New Roman" w:hAnsi="Times New Roman" w:cs="Times New Roman"/>
          <w:sz w:val="28"/>
          <w:szCs w:val="28"/>
        </w:rPr>
        <w:t>надежности внутреннего финансового контроля и достоверности,</w:t>
      </w:r>
      <w:r w:rsidRPr="009E42CA">
        <w:rPr>
          <w:rFonts w:ascii="Times New Roman" w:hAnsi="Times New Roman" w:cs="Times New Roman"/>
          <w:sz w:val="28"/>
          <w:szCs w:val="28"/>
        </w:rPr>
        <w:t xml:space="preserve"> представленной объектом аудита</w:t>
      </w:r>
      <w:r w:rsidR="00344A65">
        <w:rPr>
          <w:rFonts w:ascii="Times New Roman" w:hAnsi="Times New Roman" w:cs="Times New Roman"/>
          <w:sz w:val="28"/>
          <w:szCs w:val="28"/>
        </w:rPr>
        <w:t>,</w:t>
      </w:r>
      <w:r w:rsidRPr="009E42CA">
        <w:rPr>
          <w:rFonts w:ascii="Times New Roman" w:hAnsi="Times New Roman" w:cs="Times New Roman"/>
          <w:sz w:val="28"/>
          <w:szCs w:val="28"/>
        </w:rPr>
        <w:t xml:space="preserve"> бюджетной отчетности;</w:t>
      </w:r>
    </w:p>
    <w:p w:rsidR="009E42CA" w:rsidRPr="009E42CA" w:rsidRDefault="009E42CA" w:rsidP="009E42CA">
      <w:pPr>
        <w:pStyle w:val="ConsPlusNormal"/>
        <w:numPr>
          <w:ilvl w:val="0"/>
          <w:numId w:val="27"/>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E42CA" w:rsidRPr="009E42CA" w:rsidRDefault="009E42CA" w:rsidP="009E42CA">
      <w:pPr>
        <w:pStyle w:val="ConsPlusNormal"/>
        <w:numPr>
          <w:ilvl w:val="0"/>
          <w:numId w:val="27"/>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9E42CA" w:rsidRPr="009E42CA" w:rsidRDefault="009E42CA" w:rsidP="009E42CA">
      <w:pPr>
        <w:pStyle w:val="ConsPlusNormal"/>
        <w:numPr>
          <w:ilvl w:val="0"/>
          <w:numId w:val="28"/>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 необходимости реализации аудиторских выводов, предложений и рекомендаций;</w:t>
      </w:r>
    </w:p>
    <w:p w:rsidR="009E42CA" w:rsidRPr="009E42CA" w:rsidRDefault="009E42CA" w:rsidP="009E42CA">
      <w:pPr>
        <w:pStyle w:val="ConsPlusNormal"/>
        <w:numPr>
          <w:ilvl w:val="0"/>
          <w:numId w:val="28"/>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 недостаточной обоснованности аудиторских выводов, предложений и рекомендаций;</w:t>
      </w:r>
    </w:p>
    <w:p w:rsidR="009E42CA" w:rsidRPr="009E42CA" w:rsidRDefault="009E42CA" w:rsidP="009E42CA">
      <w:pPr>
        <w:pStyle w:val="ConsPlusNormal"/>
        <w:numPr>
          <w:ilvl w:val="0"/>
          <w:numId w:val="28"/>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9E42CA" w:rsidRPr="009E42CA" w:rsidRDefault="009E42CA" w:rsidP="009E42CA">
      <w:pPr>
        <w:pStyle w:val="ConsPlusNormal"/>
        <w:numPr>
          <w:ilvl w:val="0"/>
          <w:numId w:val="28"/>
        </w:numPr>
        <w:ind w:left="0" w:firstLine="709"/>
        <w:jc w:val="both"/>
        <w:rPr>
          <w:rFonts w:ascii="Times New Roman" w:hAnsi="Times New Roman" w:cs="Times New Roman"/>
          <w:sz w:val="28"/>
          <w:szCs w:val="28"/>
        </w:rPr>
      </w:pPr>
      <w:r w:rsidRPr="009E42CA">
        <w:rPr>
          <w:rFonts w:ascii="Times New Roman" w:hAnsi="Times New Roman" w:cs="Times New Roman"/>
          <w:sz w:val="28"/>
          <w:szCs w:val="28"/>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9E42CA" w:rsidRPr="009E42CA" w:rsidRDefault="009E42CA" w:rsidP="009E42CA">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6F6A3D" w:rsidRDefault="009E42CA" w:rsidP="00AC6096">
      <w:pPr>
        <w:pStyle w:val="ConsPlusNormal"/>
        <w:ind w:firstLine="709"/>
        <w:jc w:val="both"/>
        <w:rPr>
          <w:rFonts w:ascii="Times New Roman" w:hAnsi="Times New Roman" w:cs="Times New Roman"/>
          <w:sz w:val="28"/>
          <w:szCs w:val="28"/>
        </w:rPr>
      </w:pPr>
      <w:r w:rsidRPr="009E42CA">
        <w:rPr>
          <w:rFonts w:ascii="Times New Roman" w:hAnsi="Times New Roman" w:cs="Times New Roman"/>
          <w:sz w:val="28"/>
          <w:szCs w:val="28"/>
        </w:rPr>
        <w:t>3.19. Ответственность за организацию внутреннего финансового аудита несет руководитель главного администратора (администратора) бюджетных средств.</w:t>
      </w:r>
      <w:bookmarkStart w:id="6" w:name="_GoBack"/>
      <w:bookmarkEnd w:id="6"/>
    </w:p>
    <w:p w:rsidR="006F6A3D" w:rsidRDefault="006F6A3D" w:rsidP="006F6A3D">
      <w:pPr>
        <w:spacing w:after="0" w:line="240" w:lineRule="auto"/>
        <w:ind w:firstLine="709"/>
        <w:jc w:val="both"/>
        <w:rPr>
          <w:rFonts w:ascii="Times New Roman" w:hAnsi="Times New Roman"/>
          <w:color w:val="000000"/>
          <w:spacing w:val="-2"/>
          <w:sz w:val="24"/>
          <w:szCs w:val="24"/>
        </w:rPr>
        <w:sectPr w:rsidR="006F6A3D" w:rsidSect="006F6A3D">
          <w:pgSz w:w="11904" w:h="16838"/>
          <w:pgMar w:top="1066" w:right="566" w:bottom="1109" w:left="1134" w:header="720" w:footer="720" w:gutter="0"/>
          <w:cols w:space="60"/>
          <w:noEndnote/>
        </w:sectPr>
      </w:pPr>
      <w:r>
        <w:rPr>
          <w:rFonts w:ascii="Times New Roman" w:hAnsi="Times New Roman" w:cs="Times New Roman"/>
          <w:sz w:val="28"/>
          <w:szCs w:val="28"/>
        </w:rPr>
        <w:br w:type="page"/>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2"/>
          <w:sz w:val="24"/>
          <w:szCs w:val="24"/>
        </w:rPr>
        <w:lastRenderedPageBreak/>
        <w:t xml:space="preserve">Приложение </w:t>
      </w:r>
      <w:r>
        <w:rPr>
          <w:rFonts w:ascii="Times New Roman" w:hAnsi="Times New Roman"/>
          <w:color w:val="000000"/>
          <w:spacing w:val="-2"/>
          <w:sz w:val="24"/>
          <w:szCs w:val="24"/>
        </w:rPr>
        <w:t>1</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к Порядку осуществления внутреннего финансового</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контроля и внутреннего финансового аудита главными</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распорядителями (распорядителями) бюджетных средств,</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главными администраторами (администраторами) доходов бюджета,</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главными администраторами (администраторами)</w:t>
      </w:r>
    </w:p>
    <w:p w:rsidR="00344A65" w:rsidRDefault="006F6A3D" w:rsidP="00344A65">
      <w:pPr>
        <w:shd w:val="clear" w:color="auto" w:fill="FFFFFF"/>
        <w:spacing w:after="0" w:line="240" w:lineRule="auto"/>
        <w:jc w:val="right"/>
        <w:rPr>
          <w:rFonts w:ascii="Times New Roman" w:hAnsi="Times New Roman"/>
          <w:color w:val="000000"/>
          <w:sz w:val="24"/>
          <w:szCs w:val="24"/>
        </w:rPr>
      </w:pPr>
      <w:r w:rsidRPr="00365FAE">
        <w:rPr>
          <w:rFonts w:ascii="Times New Roman" w:hAnsi="Times New Roman"/>
          <w:color w:val="000000"/>
          <w:sz w:val="24"/>
          <w:szCs w:val="24"/>
        </w:rPr>
        <w:t>источников финансирования дефицита</w:t>
      </w:r>
      <w:r w:rsidR="00344A65">
        <w:rPr>
          <w:rFonts w:ascii="Times New Roman" w:hAnsi="Times New Roman"/>
          <w:color w:val="000000"/>
          <w:sz w:val="24"/>
          <w:szCs w:val="24"/>
        </w:rPr>
        <w:t xml:space="preserve"> </w:t>
      </w:r>
      <w:r w:rsidR="00344A65" w:rsidRPr="00365FAE">
        <w:rPr>
          <w:rFonts w:ascii="Times New Roman" w:hAnsi="Times New Roman"/>
          <w:color w:val="000000"/>
          <w:sz w:val="24"/>
          <w:szCs w:val="24"/>
        </w:rPr>
        <w:t>бюджета</w:t>
      </w:r>
    </w:p>
    <w:p w:rsidR="00344A65" w:rsidRPr="00365FAE" w:rsidRDefault="00344A65" w:rsidP="00344A65">
      <w:pPr>
        <w:shd w:val="clear" w:color="auto" w:fill="FFFFFF"/>
        <w:spacing w:after="0" w:line="240" w:lineRule="auto"/>
        <w:jc w:val="right"/>
        <w:rPr>
          <w:rFonts w:ascii="Times New Roman" w:hAnsi="Times New Roman"/>
          <w:sz w:val="24"/>
          <w:szCs w:val="24"/>
        </w:rPr>
      </w:pPr>
      <w:r>
        <w:rPr>
          <w:rFonts w:ascii="Times New Roman" w:hAnsi="Times New Roman"/>
          <w:color w:val="000000"/>
          <w:sz w:val="24"/>
          <w:szCs w:val="24"/>
        </w:rPr>
        <w:t xml:space="preserve">Михайловского </w:t>
      </w:r>
      <w:r w:rsidRPr="00365FAE">
        <w:rPr>
          <w:rFonts w:ascii="Times New Roman" w:hAnsi="Times New Roman"/>
          <w:color w:val="000000"/>
          <w:sz w:val="24"/>
          <w:szCs w:val="24"/>
        </w:rPr>
        <w:t xml:space="preserve">муниципального </w:t>
      </w:r>
      <w:r>
        <w:rPr>
          <w:rFonts w:ascii="Times New Roman" w:hAnsi="Times New Roman"/>
          <w:color w:val="000000"/>
          <w:sz w:val="24"/>
          <w:szCs w:val="24"/>
        </w:rPr>
        <w:t>района</w:t>
      </w:r>
    </w:p>
    <w:p w:rsidR="006F6A3D" w:rsidRDefault="006F6A3D" w:rsidP="006F6A3D">
      <w:pPr>
        <w:shd w:val="clear" w:color="auto" w:fill="FFFFFF"/>
        <w:spacing w:after="0" w:line="240" w:lineRule="auto"/>
        <w:jc w:val="center"/>
        <w:rPr>
          <w:rFonts w:ascii="Times New Roman" w:hAnsi="Times New Roman"/>
          <w:color w:val="000000"/>
          <w:spacing w:val="-1"/>
          <w:sz w:val="24"/>
          <w:szCs w:val="24"/>
        </w:rPr>
      </w:pPr>
    </w:p>
    <w:p w:rsidR="006F6A3D" w:rsidRPr="00365FAE" w:rsidRDefault="006F6A3D" w:rsidP="006F6A3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КАРТА</w:t>
      </w:r>
    </w:p>
    <w:p w:rsidR="006F6A3D" w:rsidRPr="00365FAE" w:rsidRDefault="006F6A3D" w:rsidP="006F6A3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ВНУТРЕННЕГО ФИНАНСОВОГО КОНТРОЛЯ</w:t>
      </w:r>
    </w:p>
    <w:p w:rsidR="006F6A3D" w:rsidRDefault="006F6A3D" w:rsidP="006F6A3D">
      <w:pPr>
        <w:shd w:val="clear" w:color="auto" w:fill="FFFFFF"/>
        <w:tabs>
          <w:tab w:val="left" w:leader="underscore" w:pos="2122"/>
        </w:tabs>
        <w:spacing w:after="0" w:line="240" w:lineRule="auto"/>
        <w:jc w:val="center"/>
        <w:rPr>
          <w:rFonts w:ascii="Times New Roman" w:hAnsi="Times New Roman"/>
          <w:color w:val="000000"/>
          <w:sz w:val="24"/>
          <w:szCs w:val="24"/>
        </w:rPr>
      </w:pPr>
      <w:r w:rsidRPr="00365FAE">
        <w:rPr>
          <w:rFonts w:ascii="Times New Roman" w:hAnsi="Times New Roman"/>
          <w:color w:val="000000"/>
          <w:sz w:val="24"/>
          <w:szCs w:val="24"/>
        </w:rPr>
        <w:t>НА</w:t>
      </w:r>
      <w:r w:rsidRPr="00365FAE">
        <w:rPr>
          <w:rFonts w:ascii="Times New Roman" w:hAnsi="Times New Roman"/>
          <w:color w:val="000000"/>
          <w:sz w:val="24"/>
          <w:szCs w:val="24"/>
        </w:rPr>
        <w:tab/>
        <w:t>ГОД</w:t>
      </w:r>
    </w:p>
    <w:p w:rsidR="006F6A3D" w:rsidRPr="00365FAE" w:rsidRDefault="006F6A3D" w:rsidP="006F6A3D">
      <w:pPr>
        <w:shd w:val="clear" w:color="auto" w:fill="FFFFFF"/>
        <w:tabs>
          <w:tab w:val="left" w:leader="underscore" w:pos="2122"/>
        </w:tabs>
        <w:spacing w:after="0" w:line="240" w:lineRule="auto"/>
        <w:jc w:val="center"/>
        <w:rPr>
          <w:rFonts w:ascii="Times New Roman" w:hAnsi="Times New Roman"/>
          <w:sz w:val="24"/>
          <w:szCs w:val="24"/>
        </w:rPr>
      </w:pP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Наименование главного администратора (администратора) бюджетных средств</w:t>
      </w:r>
      <w:r>
        <w:rPr>
          <w:rFonts w:ascii="Times New Roman" w:hAnsi="Times New Roman"/>
          <w:color w:val="000000"/>
          <w:sz w:val="24"/>
          <w:szCs w:val="24"/>
        </w:rPr>
        <w:t xml:space="preserve"> _____________________________________________________</w:t>
      </w:r>
    </w:p>
    <w:p w:rsidR="006F6A3D" w:rsidRPr="00467B87" w:rsidRDefault="006F6A3D" w:rsidP="006F6A3D">
      <w:pPr>
        <w:shd w:val="clear" w:color="auto" w:fill="FFFFFF"/>
        <w:spacing w:after="0" w:line="240" w:lineRule="auto"/>
        <w:rPr>
          <w:rFonts w:ascii="Times New Roman" w:hAnsi="Times New Roman"/>
          <w:color w:val="000000"/>
          <w:spacing w:val="-1"/>
          <w:sz w:val="24"/>
          <w:szCs w:val="24"/>
        </w:rPr>
      </w:pPr>
      <w:r w:rsidRPr="00467B87">
        <w:rPr>
          <w:rFonts w:ascii="Times New Roman" w:hAnsi="Times New Roman"/>
          <w:color w:val="000000"/>
          <w:spacing w:val="-1"/>
          <w:sz w:val="24"/>
          <w:szCs w:val="24"/>
        </w:rPr>
        <w:t>Наименование подразделения, ответственного за выполнение бюджетных процедур (далее - подразделение)</w:t>
      </w:r>
      <w:r>
        <w:rPr>
          <w:rFonts w:ascii="Times New Roman" w:hAnsi="Times New Roman"/>
          <w:color w:val="000000"/>
          <w:spacing w:val="-1"/>
          <w:sz w:val="24"/>
          <w:szCs w:val="24"/>
        </w:rPr>
        <w:t xml:space="preserve"> _____________________________</w:t>
      </w:r>
    </w:p>
    <w:p w:rsidR="006F6A3D" w:rsidRPr="00365FAE" w:rsidRDefault="006F6A3D" w:rsidP="006F6A3D">
      <w:pPr>
        <w:shd w:val="clear" w:color="auto" w:fill="FFFFFF"/>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1"/>
        <w:gridCol w:w="1699"/>
        <w:gridCol w:w="2587"/>
        <w:gridCol w:w="1867"/>
        <w:gridCol w:w="2419"/>
        <w:gridCol w:w="1133"/>
        <w:gridCol w:w="1584"/>
        <w:gridCol w:w="2914"/>
      </w:tblGrid>
      <w:tr w:rsidR="006F6A3D" w:rsidRPr="00C84E3C" w:rsidTr="009B45CD">
        <w:trPr>
          <w:trHeight w:hRule="exact" w:val="494"/>
        </w:trPr>
        <w:tc>
          <w:tcPr>
            <w:tcW w:w="461" w:type="dxa"/>
            <w:vMerge w:val="restart"/>
            <w:tcBorders>
              <w:top w:val="single" w:sz="6" w:space="0" w:color="auto"/>
              <w:left w:val="single" w:sz="6" w:space="0" w:color="auto"/>
              <w:bottom w:val="nil"/>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N</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2"/>
                <w:sz w:val="24"/>
                <w:szCs w:val="24"/>
              </w:rPr>
              <w:t xml:space="preserve">Наименование </w:t>
            </w:r>
            <w:r w:rsidRPr="00365FAE">
              <w:rPr>
                <w:rFonts w:ascii="Times New Roman" w:hAnsi="Times New Roman"/>
                <w:color w:val="000000"/>
                <w:sz w:val="24"/>
                <w:szCs w:val="24"/>
              </w:rPr>
              <w:t>операции</w:t>
            </w:r>
          </w:p>
        </w:tc>
        <w:tc>
          <w:tcPr>
            <w:tcW w:w="2587" w:type="dxa"/>
            <w:vMerge w:val="restart"/>
            <w:tcBorders>
              <w:top w:val="single" w:sz="6" w:space="0" w:color="auto"/>
              <w:left w:val="single" w:sz="6" w:space="0" w:color="auto"/>
              <w:bottom w:val="nil"/>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Должностное лицо,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ответственное за</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выполнение операции</w:t>
            </w:r>
          </w:p>
        </w:tc>
        <w:tc>
          <w:tcPr>
            <w:tcW w:w="1867" w:type="dxa"/>
            <w:vMerge w:val="restart"/>
            <w:tcBorders>
              <w:top w:val="single" w:sz="6" w:space="0" w:color="auto"/>
              <w:left w:val="single" w:sz="6" w:space="0" w:color="auto"/>
              <w:bottom w:val="nil"/>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Периодичность</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выполнения</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операции</w:t>
            </w:r>
          </w:p>
        </w:tc>
        <w:tc>
          <w:tcPr>
            <w:tcW w:w="2419" w:type="dxa"/>
            <w:vMerge w:val="restart"/>
            <w:tcBorders>
              <w:top w:val="single" w:sz="6" w:space="0" w:color="auto"/>
              <w:left w:val="single" w:sz="6" w:space="0" w:color="auto"/>
              <w:bottom w:val="nil"/>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Должностное лицо,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осуществляющее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контрольное действие</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Характеристики контрольного действия</w:t>
            </w:r>
          </w:p>
        </w:tc>
      </w:tr>
      <w:tr w:rsidR="006F6A3D" w:rsidRPr="00C84E3C" w:rsidTr="009B45CD">
        <w:trPr>
          <w:trHeight w:hRule="exact" w:val="1042"/>
        </w:trPr>
        <w:tc>
          <w:tcPr>
            <w:tcW w:w="461" w:type="dxa"/>
            <w:vMerge/>
            <w:tcBorders>
              <w:top w:val="nil"/>
              <w:left w:val="single" w:sz="6" w:space="0" w:color="auto"/>
              <w:bottom w:val="single" w:sz="6" w:space="0" w:color="auto"/>
              <w:right w:val="single" w:sz="6" w:space="0" w:color="auto"/>
            </w:tcBorders>
            <w:shd w:val="clear" w:color="auto" w:fill="FFFFFF"/>
          </w:tcPr>
          <w:p w:rsidR="006F6A3D" w:rsidRPr="00C84E3C" w:rsidRDefault="006F6A3D" w:rsidP="009B45CD">
            <w:pPr>
              <w:spacing w:after="0" w:line="240" w:lineRule="auto"/>
              <w:rPr>
                <w:rFonts w:ascii="Times New Roman" w:hAnsi="Times New Roman"/>
                <w:sz w:val="24"/>
                <w:szCs w:val="24"/>
              </w:rPr>
            </w:pPr>
          </w:p>
          <w:p w:rsidR="006F6A3D" w:rsidRPr="00C84E3C" w:rsidRDefault="006F6A3D" w:rsidP="009B45CD">
            <w:pPr>
              <w:spacing w:after="0" w:line="240" w:lineRule="auto"/>
              <w:rPr>
                <w:rFonts w:ascii="Times New Roman" w:hAnsi="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rsidR="006F6A3D" w:rsidRPr="00C84E3C" w:rsidRDefault="006F6A3D" w:rsidP="009B45CD">
            <w:pPr>
              <w:spacing w:after="0" w:line="240" w:lineRule="auto"/>
              <w:rPr>
                <w:rFonts w:ascii="Times New Roman" w:hAnsi="Times New Roman"/>
                <w:sz w:val="24"/>
                <w:szCs w:val="24"/>
              </w:rPr>
            </w:pPr>
          </w:p>
          <w:p w:rsidR="006F6A3D" w:rsidRPr="00C84E3C" w:rsidRDefault="006F6A3D" w:rsidP="009B45CD">
            <w:pPr>
              <w:spacing w:after="0" w:line="240" w:lineRule="auto"/>
              <w:rPr>
                <w:rFonts w:ascii="Times New Roman" w:hAnsi="Times New Roman"/>
                <w:sz w:val="24"/>
                <w:szCs w:val="24"/>
              </w:rPr>
            </w:pPr>
          </w:p>
        </w:tc>
        <w:tc>
          <w:tcPr>
            <w:tcW w:w="2587" w:type="dxa"/>
            <w:vMerge/>
            <w:tcBorders>
              <w:top w:val="nil"/>
              <w:left w:val="single" w:sz="6" w:space="0" w:color="auto"/>
              <w:bottom w:val="single" w:sz="6" w:space="0" w:color="auto"/>
              <w:right w:val="single" w:sz="6" w:space="0" w:color="auto"/>
            </w:tcBorders>
            <w:shd w:val="clear" w:color="auto" w:fill="FFFFFF"/>
          </w:tcPr>
          <w:p w:rsidR="006F6A3D" w:rsidRPr="00C84E3C" w:rsidRDefault="006F6A3D" w:rsidP="009B45CD">
            <w:pPr>
              <w:spacing w:after="0" w:line="240" w:lineRule="auto"/>
              <w:rPr>
                <w:rFonts w:ascii="Times New Roman" w:hAnsi="Times New Roman"/>
                <w:sz w:val="24"/>
                <w:szCs w:val="24"/>
              </w:rPr>
            </w:pPr>
          </w:p>
          <w:p w:rsidR="006F6A3D" w:rsidRPr="00C84E3C" w:rsidRDefault="006F6A3D" w:rsidP="009B45CD">
            <w:pPr>
              <w:spacing w:after="0" w:line="240" w:lineRule="auto"/>
              <w:rPr>
                <w:rFonts w:ascii="Times New Roman" w:hAnsi="Times New Roman"/>
                <w:sz w:val="24"/>
                <w:szCs w:val="24"/>
              </w:rPr>
            </w:pPr>
          </w:p>
        </w:tc>
        <w:tc>
          <w:tcPr>
            <w:tcW w:w="1867" w:type="dxa"/>
            <w:vMerge/>
            <w:tcBorders>
              <w:top w:val="nil"/>
              <w:left w:val="single" w:sz="6" w:space="0" w:color="auto"/>
              <w:bottom w:val="single" w:sz="6" w:space="0" w:color="auto"/>
              <w:right w:val="single" w:sz="6" w:space="0" w:color="auto"/>
            </w:tcBorders>
            <w:shd w:val="clear" w:color="auto" w:fill="FFFFFF"/>
          </w:tcPr>
          <w:p w:rsidR="006F6A3D" w:rsidRPr="00C84E3C" w:rsidRDefault="006F6A3D" w:rsidP="009B45CD">
            <w:pPr>
              <w:spacing w:after="0" w:line="240" w:lineRule="auto"/>
              <w:rPr>
                <w:rFonts w:ascii="Times New Roman" w:hAnsi="Times New Roman"/>
                <w:sz w:val="24"/>
                <w:szCs w:val="24"/>
              </w:rPr>
            </w:pPr>
          </w:p>
          <w:p w:rsidR="006F6A3D" w:rsidRPr="00C84E3C" w:rsidRDefault="006F6A3D" w:rsidP="009B45CD">
            <w:pPr>
              <w:spacing w:after="0" w:line="240" w:lineRule="auto"/>
              <w:rPr>
                <w:rFonts w:ascii="Times New Roman" w:hAnsi="Times New Roman"/>
                <w:sz w:val="24"/>
                <w:szCs w:val="24"/>
              </w:rPr>
            </w:pPr>
          </w:p>
        </w:tc>
        <w:tc>
          <w:tcPr>
            <w:tcW w:w="2419" w:type="dxa"/>
            <w:vMerge/>
            <w:tcBorders>
              <w:top w:val="nil"/>
              <w:left w:val="single" w:sz="6" w:space="0" w:color="auto"/>
              <w:bottom w:val="single" w:sz="6" w:space="0" w:color="auto"/>
              <w:right w:val="single" w:sz="6" w:space="0" w:color="auto"/>
            </w:tcBorders>
            <w:shd w:val="clear" w:color="auto" w:fill="FFFFFF"/>
          </w:tcPr>
          <w:p w:rsidR="006F6A3D" w:rsidRPr="00C84E3C" w:rsidRDefault="006F6A3D" w:rsidP="009B45CD">
            <w:pPr>
              <w:spacing w:after="0" w:line="240" w:lineRule="auto"/>
              <w:rPr>
                <w:rFonts w:ascii="Times New Roman" w:hAnsi="Times New Roman"/>
                <w:sz w:val="24"/>
                <w:szCs w:val="24"/>
              </w:rPr>
            </w:pPr>
          </w:p>
          <w:p w:rsidR="006F6A3D" w:rsidRPr="00C84E3C" w:rsidRDefault="006F6A3D" w:rsidP="009B45CD">
            <w:pPr>
              <w:spacing w:after="0" w:line="240" w:lineRule="auto"/>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 xml:space="preserve">Метод </w:t>
            </w:r>
            <w:r w:rsidRPr="00365FAE">
              <w:rPr>
                <w:rFonts w:ascii="Times New Roman" w:hAnsi="Times New Roman"/>
                <w:color w:val="000000"/>
                <w:spacing w:val="-4"/>
                <w:sz w:val="24"/>
                <w:szCs w:val="24"/>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2"/>
                <w:sz w:val="24"/>
                <w:szCs w:val="24"/>
              </w:rPr>
              <w:t xml:space="preserve">Контрольное </w:t>
            </w:r>
            <w:r w:rsidRPr="00365FAE">
              <w:rPr>
                <w:rFonts w:ascii="Times New Roman" w:hAnsi="Times New Roman"/>
                <w:color w:val="000000"/>
                <w:sz w:val="24"/>
                <w:szCs w:val="24"/>
              </w:rPr>
              <w:t>действие</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Периодичность/Срок</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выполнения контрольных</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действий</w:t>
            </w:r>
          </w:p>
        </w:tc>
      </w:tr>
      <w:tr w:rsidR="006F6A3D" w:rsidRPr="00C84E3C" w:rsidTr="009B45CD">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2</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7</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8</w:t>
            </w:r>
          </w:p>
        </w:tc>
      </w:tr>
      <w:tr w:rsidR="006F6A3D" w:rsidRPr="00C84E3C" w:rsidTr="009B45CD">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наименование бюджетной процедуры</w:t>
            </w:r>
          </w:p>
        </w:tc>
      </w:tr>
      <w:tr w:rsidR="006F6A3D" w:rsidRPr="00C84E3C" w:rsidTr="009B45CD">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наименование бюджетной процедуры</w:t>
            </w:r>
          </w:p>
        </w:tc>
      </w:tr>
    </w:tbl>
    <w:p w:rsidR="006F6A3D" w:rsidRDefault="006F6A3D" w:rsidP="006F6A3D">
      <w:pPr>
        <w:shd w:val="clear" w:color="auto" w:fill="FFFFFF"/>
        <w:spacing w:after="0" w:line="240" w:lineRule="auto"/>
        <w:rPr>
          <w:rFonts w:ascii="Times New Roman" w:hAnsi="Times New Roman"/>
          <w:color w:val="000000"/>
          <w:sz w:val="24"/>
          <w:szCs w:val="24"/>
        </w:rPr>
      </w:pPr>
    </w:p>
    <w:p w:rsidR="006F6A3D" w:rsidRDefault="006F6A3D" w:rsidP="006F6A3D">
      <w:pPr>
        <w:shd w:val="clear" w:color="auto" w:fill="FFFFFF"/>
        <w:spacing w:after="0" w:line="240" w:lineRule="auto"/>
        <w:rPr>
          <w:rFonts w:ascii="Times New Roman" w:hAnsi="Times New Roman"/>
          <w:color w:val="000000"/>
          <w:sz w:val="24"/>
          <w:szCs w:val="24"/>
        </w:rPr>
      </w:pPr>
      <w:r w:rsidRPr="00365FAE">
        <w:rPr>
          <w:rFonts w:ascii="Times New Roman" w:hAnsi="Times New Roman"/>
          <w:color w:val="000000"/>
          <w:sz w:val="24"/>
          <w:szCs w:val="24"/>
        </w:rPr>
        <w:t xml:space="preserve">Руководитель (заместитель руководителя) </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 xml:space="preserve">главного </w:t>
      </w:r>
      <w:r w:rsidRPr="00365FAE">
        <w:rPr>
          <w:rFonts w:ascii="Times New Roman" w:hAnsi="Times New Roman"/>
          <w:color w:val="000000"/>
          <w:spacing w:val="-1"/>
          <w:sz w:val="24"/>
          <w:szCs w:val="24"/>
        </w:rPr>
        <w:t xml:space="preserve">администратора (администратора) </w:t>
      </w:r>
      <w:r w:rsidRPr="00365FAE">
        <w:rPr>
          <w:rFonts w:ascii="Times New Roman" w:hAnsi="Times New Roman"/>
          <w:color w:val="000000"/>
          <w:sz w:val="24"/>
          <w:szCs w:val="24"/>
        </w:rPr>
        <w:t>бюджетных средств</w:t>
      </w:r>
      <w:r>
        <w:rPr>
          <w:rFonts w:ascii="Times New Roman" w:hAnsi="Times New Roman"/>
          <w:color w:val="000000"/>
          <w:sz w:val="24"/>
          <w:szCs w:val="24"/>
        </w:rPr>
        <w:t xml:space="preserve"> ____________________________ ________________ _____________________</w:t>
      </w:r>
    </w:p>
    <w:p w:rsidR="006F6A3D" w:rsidRPr="00365FAE" w:rsidRDefault="006F6A3D" w:rsidP="006F6A3D">
      <w:pPr>
        <w:shd w:val="clear" w:color="auto" w:fill="FFFFFF"/>
        <w:tabs>
          <w:tab w:val="left" w:pos="4925"/>
          <w:tab w:val="left" w:pos="6269"/>
        </w:tabs>
        <w:spacing w:after="0" w:line="240" w:lineRule="auto"/>
        <w:rPr>
          <w:rFonts w:ascii="Times New Roman" w:hAnsi="Times New Roman"/>
          <w:sz w:val="24"/>
          <w:szCs w:val="24"/>
        </w:rPr>
      </w:pPr>
      <w:r>
        <w:rPr>
          <w:rFonts w:ascii="Times New Roman" w:hAnsi="Times New Roman"/>
          <w:color w:val="000000"/>
          <w:spacing w:val="-3"/>
          <w:sz w:val="24"/>
          <w:szCs w:val="24"/>
        </w:rPr>
        <w:t xml:space="preserve">                                                                                                                                       </w:t>
      </w:r>
      <w:r w:rsidRPr="00365FAE">
        <w:rPr>
          <w:rFonts w:ascii="Times New Roman" w:hAnsi="Times New Roman"/>
          <w:color w:val="000000"/>
          <w:spacing w:val="-3"/>
          <w:sz w:val="24"/>
          <w:szCs w:val="24"/>
        </w:rPr>
        <w:t>(должность)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4"/>
          <w:sz w:val="24"/>
          <w:szCs w:val="24"/>
        </w:rPr>
        <w:t>(подпись)</w:t>
      </w:r>
      <w:r w:rsidRPr="00365FAE">
        <w:rPr>
          <w:rFonts w:ascii="Times New Roman" w:hAnsi="Times New Roman"/>
          <w:color w:val="000000"/>
          <w:sz w:val="24"/>
          <w:szCs w:val="24"/>
        </w:rPr>
        <w:tab/>
      </w:r>
      <w:r w:rsidRPr="00365FAE">
        <w:rPr>
          <w:rFonts w:ascii="Times New Roman" w:hAnsi="Times New Roman"/>
          <w:color w:val="000000"/>
          <w:spacing w:val="-2"/>
          <w:sz w:val="24"/>
          <w:szCs w:val="24"/>
        </w:rPr>
        <w:t>(расшифровка подписи)</w:t>
      </w:r>
    </w:p>
    <w:p w:rsidR="006F6A3D" w:rsidRPr="00365FAE" w:rsidRDefault="006F6A3D" w:rsidP="006F6A3D">
      <w:pPr>
        <w:shd w:val="clear" w:color="auto" w:fill="FFFFFF"/>
        <w:tabs>
          <w:tab w:val="left" w:pos="3240"/>
          <w:tab w:val="left" w:leader="underscore" w:pos="8318"/>
        </w:tabs>
        <w:spacing w:after="0" w:line="240" w:lineRule="auto"/>
        <w:rPr>
          <w:rFonts w:ascii="Times New Roman" w:hAnsi="Times New Roman"/>
          <w:sz w:val="24"/>
          <w:szCs w:val="24"/>
        </w:rPr>
      </w:pPr>
      <w:r w:rsidRPr="00365FAE">
        <w:rPr>
          <w:rFonts w:ascii="Times New Roman" w:hAnsi="Times New Roman"/>
          <w:color w:val="000000"/>
          <w:sz w:val="24"/>
          <w:szCs w:val="24"/>
        </w:rPr>
        <w:t>Руководитель подразделения</w:t>
      </w:r>
      <w:r w:rsidRPr="00365FAE">
        <w:rPr>
          <w:rFonts w:ascii="Times New Roman" w:hAnsi="Times New Roman"/>
          <w:color w:val="000000"/>
          <w:sz w:val="24"/>
          <w:szCs w:val="24"/>
        </w:rPr>
        <w:tab/>
      </w:r>
      <w:r>
        <w:rPr>
          <w:rFonts w:ascii="Times New Roman" w:hAnsi="Times New Roman"/>
          <w:color w:val="000000"/>
          <w:sz w:val="24"/>
          <w:szCs w:val="24"/>
        </w:rPr>
        <w:t>_________________________________________________________________________</w:t>
      </w:r>
      <w:r>
        <w:rPr>
          <w:rFonts w:ascii="Times New Roman" w:hAnsi="Times New Roman"/>
          <w:color w:val="000000"/>
          <w:sz w:val="24"/>
          <w:szCs w:val="24"/>
        </w:rPr>
        <w:tab/>
      </w:r>
    </w:p>
    <w:p w:rsidR="006F6A3D" w:rsidRPr="00365FAE" w:rsidRDefault="006F6A3D" w:rsidP="006F6A3D">
      <w:pPr>
        <w:shd w:val="clear" w:color="auto" w:fill="FFFFFF"/>
        <w:tabs>
          <w:tab w:val="left" w:pos="4426"/>
          <w:tab w:val="left" w:pos="5765"/>
        </w:tabs>
        <w:spacing w:after="0" w:line="240" w:lineRule="auto"/>
        <w:rPr>
          <w:rFonts w:ascii="Times New Roman" w:hAnsi="Times New Roman"/>
          <w:sz w:val="24"/>
          <w:szCs w:val="24"/>
        </w:rPr>
      </w:pPr>
      <w:r>
        <w:rPr>
          <w:rFonts w:ascii="Times New Roman" w:hAnsi="Times New Roman"/>
          <w:color w:val="000000"/>
          <w:spacing w:val="-4"/>
          <w:sz w:val="24"/>
          <w:szCs w:val="24"/>
        </w:rPr>
        <w:t xml:space="preserve">                                                                  </w:t>
      </w:r>
      <w:r w:rsidRPr="00365FAE">
        <w:rPr>
          <w:rFonts w:ascii="Times New Roman" w:hAnsi="Times New Roman"/>
          <w:color w:val="000000"/>
          <w:spacing w:val="-4"/>
          <w:sz w:val="24"/>
          <w:szCs w:val="24"/>
        </w:rPr>
        <w:t>(должность)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4"/>
          <w:sz w:val="24"/>
          <w:szCs w:val="24"/>
        </w:rPr>
        <w:t>(подпись)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1"/>
          <w:sz w:val="24"/>
          <w:szCs w:val="24"/>
        </w:rPr>
        <w:t>(расшифровка подписи)</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20</w:t>
      </w:r>
      <w:r>
        <w:rPr>
          <w:rFonts w:ascii="Times New Roman" w:hAnsi="Times New Roman"/>
          <w:color w:val="000000"/>
          <w:sz w:val="24"/>
          <w:szCs w:val="24"/>
        </w:rPr>
        <w:t>_____</w:t>
      </w:r>
      <w:r w:rsidRPr="00365FAE">
        <w:rPr>
          <w:rFonts w:ascii="Times New Roman" w:hAnsi="Times New Roman"/>
          <w:color w:val="000000"/>
          <w:sz w:val="24"/>
          <w:szCs w:val="24"/>
        </w:rPr>
        <w:t xml:space="preserve">     г</w:t>
      </w:r>
    </w:p>
    <w:p w:rsidR="006F6A3D" w:rsidRPr="00365FAE" w:rsidRDefault="006F6A3D" w:rsidP="006F6A3D">
      <w:pPr>
        <w:shd w:val="clear" w:color="auto" w:fill="FFFFFF"/>
        <w:spacing w:after="0" w:line="240" w:lineRule="auto"/>
        <w:rPr>
          <w:rFonts w:ascii="Times New Roman" w:hAnsi="Times New Roman"/>
          <w:sz w:val="24"/>
          <w:szCs w:val="24"/>
        </w:rPr>
        <w:sectPr w:rsidR="006F6A3D" w:rsidRPr="00365FAE" w:rsidSect="006F6A3D">
          <w:pgSz w:w="16838" w:h="11904" w:orient="landscape"/>
          <w:pgMar w:top="567" w:right="1111" w:bottom="1134" w:left="1066" w:header="720" w:footer="720" w:gutter="0"/>
          <w:cols w:space="60"/>
          <w:noEndnote/>
        </w:sectPr>
      </w:pP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2</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к Порядку осуществления внутреннего финансового</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контроля и внутреннего финансового аудита главными</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распорядителями (распорядителями) бюджетных средств,</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главными администраторами (администраторами) доходов бюджета,</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главными администраторами (администраторами)</w:t>
      </w:r>
    </w:p>
    <w:p w:rsidR="00344A65" w:rsidRDefault="00344A65" w:rsidP="00344A65">
      <w:pPr>
        <w:shd w:val="clear" w:color="auto" w:fill="FFFFFF"/>
        <w:spacing w:after="0" w:line="240" w:lineRule="auto"/>
        <w:jc w:val="right"/>
        <w:rPr>
          <w:rFonts w:ascii="Times New Roman" w:hAnsi="Times New Roman"/>
          <w:color w:val="000000"/>
          <w:sz w:val="24"/>
          <w:szCs w:val="24"/>
        </w:rPr>
      </w:pPr>
      <w:r w:rsidRPr="00365FAE">
        <w:rPr>
          <w:rFonts w:ascii="Times New Roman" w:hAnsi="Times New Roman"/>
          <w:color w:val="000000"/>
          <w:sz w:val="24"/>
          <w:szCs w:val="24"/>
        </w:rPr>
        <w:t>источников финансирования дефицита</w:t>
      </w:r>
      <w:r>
        <w:rPr>
          <w:rFonts w:ascii="Times New Roman" w:hAnsi="Times New Roman"/>
          <w:color w:val="000000"/>
          <w:sz w:val="24"/>
          <w:szCs w:val="24"/>
        </w:rPr>
        <w:t xml:space="preserve"> </w:t>
      </w:r>
      <w:r w:rsidRPr="00365FAE">
        <w:rPr>
          <w:rFonts w:ascii="Times New Roman" w:hAnsi="Times New Roman"/>
          <w:color w:val="000000"/>
          <w:sz w:val="24"/>
          <w:szCs w:val="24"/>
        </w:rPr>
        <w:t>бюджета</w:t>
      </w:r>
    </w:p>
    <w:p w:rsidR="00344A65" w:rsidRPr="00365FAE" w:rsidRDefault="00344A65" w:rsidP="00344A65">
      <w:pPr>
        <w:shd w:val="clear" w:color="auto" w:fill="FFFFFF"/>
        <w:spacing w:after="0" w:line="240" w:lineRule="auto"/>
        <w:jc w:val="right"/>
        <w:rPr>
          <w:rFonts w:ascii="Times New Roman" w:hAnsi="Times New Roman"/>
          <w:sz w:val="24"/>
          <w:szCs w:val="24"/>
        </w:rPr>
      </w:pPr>
      <w:r>
        <w:rPr>
          <w:rFonts w:ascii="Times New Roman" w:hAnsi="Times New Roman"/>
          <w:color w:val="000000"/>
          <w:sz w:val="24"/>
          <w:szCs w:val="24"/>
        </w:rPr>
        <w:t xml:space="preserve">Михайловского </w:t>
      </w:r>
      <w:r w:rsidRPr="00365FAE">
        <w:rPr>
          <w:rFonts w:ascii="Times New Roman" w:hAnsi="Times New Roman"/>
          <w:color w:val="000000"/>
          <w:sz w:val="24"/>
          <w:szCs w:val="24"/>
        </w:rPr>
        <w:t xml:space="preserve">муниципального </w:t>
      </w:r>
      <w:r>
        <w:rPr>
          <w:rFonts w:ascii="Times New Roman" w:hAnsi="Times New Roman"/>
          <w:color w:val="000000"/>
          <w:sz w:val="24"/>
          <w:szCs w:val="24"/>
        </w:rPr>
        <w:t>района</w:t>
      </w:r>
    </w:p>
    <w:p w:rsidR="006F6A3D" w:rsidRDefault="006F6A3D" w:rsidP="006F6A3D">
      <w:pPr>
        <w:shd w:val="clear" w:color="auto" w:fill="FFFFFF"/>
        <w:spacing w:after="0" w:line="240" w:lineRule="auto"/>
        <w:jc w:val="center"/>
        <w:rPr>
          <w:rFonts w:ascii="Times New Roman" w:hAnsi="Times New Roman"/>
          <w:color w:val="000000"/>
          <w:spacing w:val="-2"/>
          <w:sz w:val="24"/>
          <w:szCs w:val="24"/>
        </w:rPr>
      </w:pPr>
    </w:p>
    <w:p w:rsidR="006F6A3D" w:rsidRPr="00365FAE" w:rsidRDefault="006F6A3D" w:rsidP="006F6A3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ЖУРНАЛ</w:t>
      </w:r>
    </w:p>
    <w:p w:rsidR="006F6A3D" w:rsidRPr="00365FAE" w:rsidRDefault="006F6A3D" w:rsidP="006F6A3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ВНУТРЕННЕГО ФИНАНСОВОГО КОНТРОЛЯ</w:t>
      </w:r>
    </w:p>
    <w:p w:rsidR="006F6A3D" w:rsidRDefault="006F6A3D" w:rsidP="006F6A3D">
      <w:pPr>
        <w:shd w:val="clear" w:color="auto" w:fill="FFFFFF"/>
        <w:tabs>
          <w:tab w:val="left" w:leader="underscore" w:pos="2251"/>
        </w:tabs>
        <w:spacing w:after="0" w:line="240" w:lineRule="auto"/>
        <w:jc w:val="center"/>
        <w:rPr>
          <w:rFonts w:ascii="Times New Roman" w:hAnsi="Times New Roman"/>
          <w:color w:val="000000"/>
          <w:sz w:val="24"/>
          <w:szCs w:val="24"/>
        </w:rPr>
      </w:pPr>
      <w:r w:rsidRPr="00365FAE">
        <w:rPr>
          <w:rFonts w:ascii="Times New Roman" w:hAnsi="Times New Roman"/>
          <w:color w:val="000000"/>
          <w:spacing w:val="-3"/>
          <w:sz w:val="24"/>
          <w:szCs w:val="24"/>
        </w:rPr>
        <w:t>ЗА</w:t>
      </w:r>
      <w:r w:rsidRPr="00365FAE">
        <w:rPr>
          <w:rFonts w:ascii="Times New Roman" w:hAnsi="Times New Roman"/>
          <w:color w:val="000000"/>
          <w:sz w:val="24"/>
          <w:szCs w:val="24"/>
        </w:rPr>
        <w:tab/>
        <w:t>ГОД</w:t>
      </w:r>
    </w:p>
    <w:p w:rsidR="006F6A3D" w:rsidRPr="00365FAE" w:rsidRDefault="006F6A3D" w:rsidP="006F6A3D">
      <w:pPr>
        <w:shd w:val="clear" w:color="auto" w:fill="FFFFFF"/>
        <w:tabs>
          <w:tab w:val="left" w:leader="underscore" w:pos="2251"/>
        </w:tabs>
        <w:spacing w:after="0" w:line="240" w:lineRule="auto"/>
        <w:jc w:val="center"/>
        <w:rPr>
          <w:rFonts w:ascii="Times New Roman" w:hAnsi="Times New Roman"/>
          <w:sz w:val="24"/>
          <w:szCs w:val="24"/>
        </w:rPr>
      </w:pPr>
    </w:p>
    <w:p w:rsidR="006F6A3D" w:rsidRDefault="006F6A3D" w:rsidP="006F6A3D">
      <w:pPr>
        <w:shd w:val="clear" w:color="auto" w:fill="FFFFFF"/>
        <w:spacing w:after="0" w:line="240" w:lineRule="auto"/>
        <w:rPr>
          <w:rFonts w:ascii="Times New Roman" w:hAnsi="Times New Roman"/>
          <w:color w:val="000000"/>
          <w:sz w:val="24"/>
          <w:szCs w:val="24"/>
        </w:rPr>
      </w:pPr>
      <w:r w:rsidRPr="00365FAE">
        <w:rPr>
          <w:rFonts w:ascii="Times New Roman" w:hAnsi="Times New Roman"/>
          <w:color w:val="000000"/>
          <w:sz w:val="24"/>
          <w:szCs w:val="24"/>
        </w:rPr>
        <w:t>Наименование главного администратора (администратора) бюджетных средств</w:t>
      </w:r>
      <w:r>
        <w:rPr>
          <w:rFonts w:ascii="Times New Roman" w:hAnsi="Times New Roman"/>
          <w:color w:val="000000"/>
          <w:sz w:val="24"/>
          <w:szCs w:val="24"/>
        </w:rPr>
        <w:t xml:space="preserve"> __________________________________________________________________</w:t>
      </w:r>
    </w:p>
    <w:p w:rsidR="006F6A3D" w:rsidRPr="00365FAE" w:rsidRDefault="006F6A3D" w:rsidP="006F6A3D">
      <w:pPr>
        <w:shd w:val="clear" w:color="auto" w:fill="FFFFFF"/>
        <w:spacing w:after="0" w:line="240" w:lineRule="auto"/>
        <w:rPr>
          <w:rFonts w:ascii="Times New Roman" w:hAnsi="Times New Roman"/>
          <w:sz w:val="24"/>
          <w:szCs w:val="24"/>
        </w:rPr>
      </w:pP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1"/>
          <w:sz w:val="24"/>
          <w:szCs w:val="24"/>
        </w:rPr>
        <w:t>Наименование подразделения, ответственного за выполнение бюджетных процедур (далее - подразделение)</w:t>
      </w:r>
      <w:r>
        <w:rPr>
          <w:rFonts w:ascii="Times New Roman" w:hAnsi="Times New Roman"/>
          <w:color w:val="000000"/>
          <w:spacing w:val="-1"/>
          <w:sz w:val="24"/>
          <w:szCs w:val="24"/>
        </w:rPr>
        <w:t>___________________________________________</w:t>
      </w:r>
    </w:p>
    <w:p w:rsidR="006F6A3D" w:rsidRPr="00365FAE" w:rsidRDefault="006F6A3D" w:rsidP="006F6A3D">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2261"/>
        <w:gridCol w:w="1699"/>
        <w:gridCol w:w="2098"/>
        <w:gridCol w:w="1814"/>
        <w:gridCol w:w="1646"/>
        <w:gridCol w:w="1699"/>
        <w:gridCol w:w="2381"/>
        <w:gridCol w:w="1613"/>
      </w:tblGrid>
      <w:tr w:rsidR="006F6A3D" w:rsidRPr="00C84E3C" w:rsidTr="009B45CD">
        <w:trPr>
          <w:trHeight w:hRule="exact" w:val="187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Дата</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Наименование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операции в</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соответствии с</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картой внутреннего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финансового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контроля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Должностное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лицо,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ответственное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за выполнение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операции</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Должностное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лицо,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осуществляющее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контрольное</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действие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Характеристики</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контрольного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действия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Результаты</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4"/>
                <w:sz w:val="24"/>
                <w:szCs w:val="24"/>
              </w:rPr>
              <w:t>контрольного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действия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Причины</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возникновения</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нарушений,</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недостатков</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Предлагаемые меры</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по устранению</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недостатков,</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нарушений и причин</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их возникновения</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 xml:space="preserve">Отметка об </w:t>
            </w:r>
            <w:r w:rsidRPr="00365FAE">
              <w:rPr>
                <w:rFonts w:ascii="Times New Roman" w:hAnsi="Times New Roman"/>
                <w:color w:val="000000"/>
                <w:spacing w:val="-3"/>
                <w:sz w:val="24"/>
                <w:szCs w:val="24"/>
              </w:rPr>
              <w:t>исполнении</w:t>
            </w:r>
          </w:p>
        </w:tc>
      </w:tr>
      <w:tr w:rsidR="006F6A3D" w:rsidRPr="00C84E3C" w:rsidTr="009B45CD">
        <w:trPr>
          <w:trHeight w:hRule="exact" w:val="49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C84E3C">
              <w:rPr>
                <w:rFonts w:ascii="Times New Roman" w:hAnsi="Times New Roman"/>
                <w:color w:val="000000"/>
                <w:sz w:val="24"/>
                <w:szCs w:val="24"/>
              </w:rPr>
              <w:t>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3</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4</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5</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499"/>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bl>
    <w:p w:rsidR="006F6A3D" w:rsidRDefault="006F6A3D" w:rsidP="006F6A3D">
      <w:pPr>
        <w:shd w:val="clear" w:color="auto" w:fill="FFFFFF"/>
        <w:tabs>
          <w:tab w:val="left" w:leader="underscore" w:pos="8549"/>
        </w:tabs>
        <w:spacing w:after="0" w:line="240" w:lineRule="auto"/>
        <w:rPr>
          <w:rFonts w:ascii="Times New Roman" w:hAnsi="Times New Roman"/>
          <w:color w:val="000000"/>
          <w:spacing w:val="-1"/>
          <w:sz w:val="24"/>
          <w:szCs w:val="24"/>
        </w:rPr>
      </w:pPr>
    </w:p>
    <w:p w:rsidR="006F6A3D" w:rsidRPr="00365FAE" w:rsidRDefault="006F6A3D" w:rsidP="006F6A3D">
      <w:pPr>
        <w:shd w:val="clear" w:color="auto" w:fill="FFFFFF"/>
        <w:tabs>
          <w:tab w:val="left" w:leader="underscore" w:pos="8549"/>
        </w:tabs>
        <w:spacing w:after="0" w:line="240" w:lineRule="auto"/>
        <w:rPr>
          <w:rFonts w:ascii="Times New Roman" w:hAnsi="Times New Roman"/>
          <w:sz w:val="24"/>
          <w:szCs w:val="24"/>
        </w:rPr>
      </w:pPr>
      <w:r w:rsidRPr="00365FAE">
        <w:rPr>
          <w:rFonts w:ascii="Times New Roman" w:hAnsi="Times New Roman"/>
          <w:color w:val="000000"/>
          <w:spacing w:val="-1"/>
          <w:sz w:val="24"/>
          <w:szCs w:val="24"/>
        </w:rPr>
        <w:t>В настоящем Журнале пронумеровано и прошнуровано</w:t>
      </w:r>
      <w:r w:rsidRPr="00365FAE">
        <w:rPr>
          <w:rFonts w:ascii="Times New Roman" w:hAnsi="Times New Roman"/>
          <w:color w:val="000000"/>
          <w:sz w:val="24"/>
          <w:szCs w:val="24"/>
        </w:rPr>
        <w:tab/>
      </w:r>
      <w:r w:rsidRPr="00365FAE">
        <w:rPr>
          <w:rFonts w:ascii="Times New Roman" w:hAnsi="Times New Roman"/>
          <w:color w:val="000000"/>
          <w:spacing w:val="-4"/>
          <w:sz w:val="24"/>
          <w:szCs w:val="24"/>
        </w:rPr>
        <w:t>листов.</w:t>
      </w:r>
    </w:p>
    <w:p w:rsidR="006F6A3D" w:rsidRDefault="006F6A3D" w:rsidP="006F6A3D">
      <w:pPr>
        <w:shd w:val="clear" w:color="auto" w:fill="FFFFFF"/>
        <w:spacing w:after="0" w:line="240" w:lineRule="auto"/>
        <w:rPr>
          <w:rFonts w:ascii="Times New Roman" w:hAnsi="Times New Roman"/>
          <w:color w:val="000000"/>
          <w:spacing w:val="-1"/>
          <w:sz w:val="24"/>
          <w:szCs w:val="24"/>
        </w:rPr>
      </w:pPr>
    </w:p>
    <w:p w:rsidR="006F6A3D" w:rsidRDefault="006F6A3D" w:rsidP="006F6A3D">
      <w:pPr>
        <w:shd w:val="clear" w:color="auto" w:fill="FFFFFF"/>
        <w:spacing w:after="0" w:line="240" w:lineRule="auto"/>
        <w:rPr>
          <w:rFonts w:ascii="Times New Roman" w:hAnsi="Times New Roman"/>
          <w:color w:val="000000"/>
          <w:sz w:val="24"/>
          <w:szCs w:val="24"/>
        </w:rPr>
      </w:pPr>
      <w:r w:rsidRPr="00365FAE">
        <w:rPr>
          <w:rFonts w:ascii="Times New Roman" w:hAnsi="Times New Roman"/>
          <w:color w:val="000000"/>
          <w:spacing w:val="-1"/>
          <w:sz w:val="24"/>
          <w:szCs w:val="24"/>
        </w:rPr>
        <w:t xml:space="preserve">Руководитель (заместитель </w:t>
      </w:r>
      <w:r>
        <w:rPr>
          <w:rFonts w:ascii="Times New Roman" w:hAnsi="Times New Roman"/>
          <w:color w:val="000000"/>
          <w:sz w:val="24"/>
          <w:szCs w:val="24"/>
        </w:rPr>
        <w:t>руководителя)</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 xml:space="preserve">главного </w:t>
      </w:r>
      <w:r w:rsidRPr="00365FAE">
        <w:rPr>
          <w:rFonts w:ascii="Times New Roman" w:hAnsi="Times New Roman"/>
          <w:color w:val="000000"/>
          <w:spacing w:val="-2"/>
          <w:sz w:val="24"/>
          <w:szCs w:val="24"/>
        </w:rPr>
        <w:t>администратора (администратора)</w:t>
      </w:r>
      <w:r>
        <w:rPr>
          <w:rFonts w:ascii="Times New Roman" w:hAnsi="Times New Roman"/>
          <w:sz w:val="24"/>
          <w:szCs w:val="24"/>
        </w:rPr>
        <w:t xml:space="preserve"> </w:t>
      </w:r>
      <w:r w:rsidRPr="00365FAE">
        <w:rPr>
          <w:rFonts w:ascii="Times New Roman" w:hAnsi="Times New Roman"/>
          <w:color w:val="000000"/>
          <w:spacing w:val="-1"/>
          <w:sz w:val="24"/>
          <w:szCs w:val="24"/>
        </w:rPr>
        <w:t>бюджетных средств</w:t>
      </w:r>
      <w:r w:rsidRPr="00365FAE">
        <w:rPr>
          <w:rFonts w:ascii="Times New Roman" w:hAnsi="Times New Roman"/>
          <w:color w:val="000000"/>
          <w:sz w:val="24"/>
          <w:szCs w:val="24"/>
        </w:rPr>
        <w:tab/>
      </w:r>
      <w:r>
        <w:rPr>
          <w:rFonts w:ascii="Times New Roman" w:hAnsi="Times New Roman"/>
          <w:color w:val="000000"/>
          <w:sz w:val="24"/>
          <w:szCs w:val="24"/>
        </w:rPr>
        <w:t>___________________________________________________________________________</w:t>
      </w:r>
    </w:p>
    <w:p w:rsidR="006F6A3D" w:rsidRPr="00365FAE" w:rsidRDefault="006F6A3D" w:rsidP="006F6A3D">
      <w:pPr>
        <w:shd w:val="clear" w:color="auto" w:fill="FFFFFF"/>
        <w:tabs>
          <w:tab w:val="left" w:pos="6264"/>
          <w:tab w:val="left" w:pos="7757"/>
        </w:tabs>
        <w:spacing w:after="0" w:line="240" w:lineRule="auto"/>
        <w:rPr>
          <w:rFonts w:ascii="Times New Roman" w:hAnsi="Times New Roman"/>
          <w:sz w:val="24"/>
          <w:szCs w:val="24"/>
        </w:rPr>
      </w:pPr>
      <w:r>
        <w:rPr>
          <w:rFonts w:ascii="Times New Roman" w:hAnsi="Times New Roman"/>
          <w:color w:val="000000"/>
          <w:spacing w:val="-3"/>
          <w:sz w:val="24"/>
          <w:szCs w:val="24"/>
        </w:rPr>
        <w:t xml:space="preserve">                                                                                                                                                </w:t>
      </w:r>
      <w:r w:rsidRPr="00365FAE">
        <w:rPr>
          <w:rFonts w:ascii="Times New Roman" w:hAnsi="Times New Roman"/>
          <w:color w:val="000000"/>
          <w:spacing w:val="-3"/>
          <w:sz w:val="24"/>
          <w:szCs w:val="24"/>
        </w:rPr>
        <w:t>(должность)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4"/>
          <w:sz w:val="24"/>
          <w:szCs w:val="24"/>
        </w:rPr>
        <w:t>(подпись)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2"/>
          <w:sz w:val="24"/>
          <w:szCs w:val="24"/>
        </w:rPr>
        <w:t>(расшифровка подписи)</w:t>
      </w:r>
    </w:p>
    <w:p w:rsidR="006F6A3D" w:rsidRPr="00365FAE" w:rsidRDefault="006F6A3D" w:rsidP="006F6A3D">
      <w:pPr>
        <w:shd w:val="clear" w:color="auto" w:fill="FFFFFF"/>
        <w:tabs>
          <w:tab w:val="left" w:leader="underscore" w:pos="9600"/>
        </w:tabs>
        <w:spacing w:after="0" w:line="240" w:lineRule="auto"/>
        <w:rPr>
          <w:rFonts w:ascii="Times New Roman" w:hAnsi="Times New Roman"/>
          <w:sz w:val="24"/>
          <w:szCs w:val="24"/>
        </w:rPr>
      </w:pPr>
      <w:r w:rsidRPr="00365FAE">
        <w:rPr>
          <w:rFonts w:ascii="Times New Roman" w:hAnsi="Times New Roman"/>
          <w:color w:val="000000"/>
          <w:sz w:val="24"/>
          <w:szCs w:val="24"/>
        </w:rPr>
        <w:t>Руководитель подразделения</w:t>
      </w:r>
      <w:r>
        <w:rPr>
          <w:rFonts w:ascii="Times New Roman" w:hAnsi="Times New Roman"/>
          <w:color w:val="000000"/>
          <w:sz w:val="24"/>
          <w:szCs w:val="24"/>
        </w:rPr>
        <w:t>________________________________________________________________________________________________________</w:t>
      </w:r>
      <w:r w:rsidRPr="00365FAE">
        <w:rPr>
          <w:rFonts w:ascii="Times New Roman" w:hAnsi="Times New Roman"/>
          <w:color w:val="000000"/>
          <w:sz w:val="24"/>
          <w:szCs w:val="24"/>
        </w:rPr>
        <w:tab/>
      </w:r>
    </w:p>
    <w:p w:rsidR="006F6A3D" w:rsidRPr="00713517" w:rsidRDefault="006F6A3D" w:rsidP="006F6A3D">
      <w:pPr>
        <w:shd w:val="clear" w:color="auto" w:fill="FFFFFF"/>
        <w:tabs>
          <w:tab w:val="left" w:pos="6754"/>
        </w:tabs>
        <w:spacing w:after="0" w:line="240" w:lineRule="auto"/>
        <w:rPr>
          <w:rFonts w:ascii="Times New Roman" w:hAnsi="Times New Roman"/>
          <w:color w:val="000000"/>
          <w:spacing w:val="-1"/>
          <w:sz w:val="24"/>
          <w:szCs w:val="24"/>
        </w:rPr>
      </w:pPr>
      <w:r>
        <w:rPr>
          <w:rFonts w:ascii="Times New Roman" w:hAnsi="Times New Roman"/>
          <w:color w:val="000000"/>
          <w:spacing w:val="-2"/>
          <w:sz w:val="24"/>
          <w:szCs w:val="24"/>
        </w:rPr>
        <w:t xml:space="preserve">                                                                       </w:t>
      </w:r>
      <w:r w:rsidRPr="00365FAE">
        <w:rPr>
          <w:rFonts w:ascii="Times New Roman" w:hAnsi="Times New Roman"/>
          <w:color w:val="000000"/>
          <w:spacing w:val="-2"/>
          <w:sz w:val="24"/>
          <w:szCs w:val="24"/>
        </w:rPr>
        <w:t xml:space="preserve">(должность)       </w:t>
      </w:r>
      <w:r>
        <w:rPr>
          <w:rFonts w:ascii="Times New Roman" w:hAnsi="Times New Roman"/>
          <w:color w:val="000000"/>
          <w:spacing w:val="-2"/>
          <w:sz w:val="24"/>
          <w:szCs w:val="24"/>
        </w:rPr>
        <w:t xml:space="preserve">                                      </w:t>
      </w:r>
      <w:r w:rsidRPr="00365FAE">
        <w:rPr>
          <w:rFonts w:ascii="Times New Roman" w:hAnsi="Times New Roman"/>
          <w:color w:val="000000"/>
          <w:spacing w:val="-2"/>
          <w:sz w:val="24"/>
          <w:szCs w:val="24"/>
        </w:rPr>
        <w:t xml:space="preserve"> (подпись)</w:t>
      </w:r>
      <w:r w:rsidRPr="00365FAE">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000000"/>
          <w:spacing w:val="-1"/>
          <w:sz w:val="24"/>
          <w:szCs w:val="24"/>
        </w:rPr>
        <w:t>(расшифровка подписи)</w:t>
      </w:r>
    </w:p>
    <w:p w:rsidR="006F6A3D" w:rsidRPr="00467B87"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2"/>
          <w:sz w:val="24"/>
          <w:szCs w:val="24"/>
        </w:rPr>
        <w:t xml:space="preserve">20 </w:t>
      </w:r>
      <w:r>
        <w:rPr>
          <w:rFonts w:ascii="Times New Roman" w:hAnsi="Times New Roman"/>
          <w:color w:val="000000"/>
          <w:spacing w:val="-2"/>
          <w:sz w:val="24"/>
          <w:szCs w:val="24"/>
        </w:rPr>
        <w:t>______</w:t>
      </w:r>
      <w:r w:rsidRPr="00365FAE">
        <w:rPr>
          <w:rFonts w:ascii="Times New Roman" w:hAnsi="Times New Roman"/>
          <w:color w:val="000000"/>
          <w:spacing w:val="-2"/>
          <w:sz w:val="24"/>
          <w:szCs w:val="24"/>
        </w:rPr>
        <w:t xml:space="preserve">    г.</w:t>
      </w:r>
    </w:p>
    <w:p w:rsidR="006F6A3D" w:rsidRDefault="006F6A3D" w:rsidP="006F6A3D">
      <w:pPr>
        <w:shd w:val="clear" w:color="auto" w:fill="FFFFFF"/>
        <w:spacing w:after="0" w:line="240" w:lineRule="auto"/>
        <w:jc w:val="right"/>
        <w:rPr>
          <w:rFonts w:ascii="Times New Roman" w:hAnsi="Times New Roman"/>
          <w:color w:val="000000"/>
          <w:spacing w:val="-1"/>
          <w:sz w:val="24"/>
          <w:szCs w:val="24"/>
        </w:rPr>
        <w:sectPr w:rsidR="006F6A3D" w:rsidSect="006F6A3D">
          <w:pgSz w:w="16838" w:h="11904" w:orient="landscape"/>
          <w:pgMar w:top="567" w:right="442" w:bottom="567" w:left="221" w:header="720" w:footer="720" w:gutter="0"/>
          <w:cols w:space="60"/>
          <w:noEndnote/>
        </w:sectPr>
      </w:pP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lastRenderedPageBreak/>
        <w:t xml:space="preserve">Приложение </w:t>
      </w:r>
      <w:r>
        <w:rPr>
          <w:rFonts w:ascii="Times New Roman" w:hAnsi="Times New Roman"/>
          <w:color w:val="000000"/>
          <w:spacing w:val="-1"/>
          <w:sz w:val="24"/>
          <w:szCs w:val="24"/>
        </w:rPr>
        <w:t>3</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к Порядку осуществления внутреннего финансового</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контроля и внутреннего финансового аудита главными</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распорядителями (распорядителями) бюджетных средств,</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pacing w:val="-1"/>
          <w:sz w:val="24"/>
          <w:szCs w:val="24"/>
        </w:rPr>
        <w:t>главными администраторами (администраторами) доходов бюджета,</w:t>
      </w:r>
    </w:p>
    <w:p w:rsidR="006F6A3D" w:rsidRPr="00365FAE" w:rsidRDefault="006F6A3D" w:rsidP="006F6A3D">
      <w:pPr>
        <w:shd w:val="clear" w:color="auto" w:fill="FFFFFF"/>
        <w:spacing w:after="0" w:line="240" w:lineRule="auto"/>
        <w:jc w:val="right"/>
        <w:rPr>
          <w:rFonts w:ascii="Times New Roman" w:hAnsi="Times New Roman"/>
          <w:sz w:val="24"/>
          <w:szCs w:val="24"/>
        </w:rPr>
      </w:pPr>
      <w:r w:rsidRPr="00365FAE">
        <w:rPr>
          <w:rFonts w:ascii="Times New Roman" w:hAnsi="Times New Roman"/>
          <w:color w:val="000000"/>
          <w:sz w:val="24"/>
          <w:szCs w:val="24"/>
        </w:rPr>
        <w:t>главными администраторами (администраторами)</w:t>
      </w:r>
    </w:p>
    <w:p w:rsidR="00344A65" w:rsidRDefault="00344A65" w:rsidP="00344A65">
      <w:pPr>
        <w:shd w:val="clear" w:color="auto" w:fill="FFFFFF"/>
        <w:spacing w:after="0" w:line="240" w:lineRule="auto"/>
        <w:jc w:val="right"/>
        <w:rPr>
          <w:rFonts w:ascii="Times New Roman" w:hAnsi="Times New Roman"/>
          <w:color w:val="000000"/>
          <w:sz w:val="24"/>
          <w:szCs w:val="24"/>
        </w:rPr>
      </w:pPr>
      <w:r w:rsidRPr="00365FAE">
        <w:rPr>
          <w:rFonts w:ascii="Times New Roman" w:hAnsi="Times New Roman"/>
          <w:color w:val="000000"/>
          <w:sz w:val="24"/>
          <w:szCs w:val="24"/>
        </w:rPr>
        <w:t>источников финансирования дефицита</w:t>
      </w:r>
      <w:r>
        <w:rPr>
          <w:rFonts w:ascii="Times New Roman" w:hAnsi="Times New Roman"/>
          <w:color w:val="000000"/>
          <w:sz w:val="24"/>
          <w:szCs w:val="24"/>
        </w:rPr>
        <w:t xml:space="preserve"> </w:t>
      </w:r>
      <w:r w:rsidRPr="00365FAE">
        <w:rPr>
          <w:rFonts w:ascii="Times New Roman" w:hAnsi="Times New Roman"/>
          <w:color w:val="000000"/>
          <w:sz w:val="24"/>
          <w:szCs w:val="24"/>
        </w:rPr>
        <w:t>бюджета</w:t>
      </w:r>
    </w:p>
    <w:p w:rsidR="00344A65" w:rsidRPr="00365FAE" w:rsidRDefault="00344A65" w:rsidP="00344A65">
      <w:pPr>
        <w:shd w:val="clear" w:color="auto" w:fill="FFFFFF"/>
        <w:spacing w:after="0" w:line="240" w:lineRule="auto"/>
        <w:jc w:val="right"/>
        <w:rPr>
          <w:rFonts w:ascii="Times New Roman" w:hAnsi="Times New Roman"/>
          <w:sz w:val="24"/>
          <w:szCs w:val="24"/>
        </w:rPr>
      </w:pPr>
      <w:r>
        <w:rPr>
          <w:rFonts w:ascii="Times New Roman" w:hAnsi="Times New Roman"/>
          <w:color w:val="000000"/>
          <w:sz w:val="24"/>
          <w:szCs w:val="24"/>
        </w:rPr>
        <w:t xml:space="preserve">Михайловского </w:t>
      </w:r>
      <w:r w:rsidRPr="00365FAE">
        <w:rPr>
          <w:rFonts w:ascii="Times New Roman" w:hAnsi="Times New Roman"/>
          <w:color w:val="000000"/>
          <w:sz w:val="24"/>
          <w:szCs w:val="24"/>
        </w:rPr>
        <w:t xml:space="preserve">муниципального </w:t>
      </w:r>
      <w:r>
        <w:rPr>
          <w:rFonts w:ascii="Times New Roman" w:hAnsi="Times New Roman"/>
          <w:color w:val="000000"/>
          <w:sz w:val="24"/>
          <w:szCs w:val="24"/>
        </w:rPr>
        <w:t>района</w:t>
      </w:r>
    </w:p>
    <w:p w:rsidR="006F6A3D" w:rsidRDefault="006F6A3D" w:rsidP="006F6A3D">
      <w:pPr>
        <w:shd w:val="clear" w:color="auto" w:fill="FFFFFF"/>
        <w:spacing w:after="0" w:line="240" w:lineRule="auto"/>
        <w:jc w:val="center"/>
        <w:rPr>
          <w:rFonts w:ascii="Times New Roman" w:hAnsi="Times New Roman"/>
          <w:color w:val="000000"/>
          <w:spacing w:val="-4"/>
          <w:sz w:val="24"/>
          <w:szCs w:val="24"/>
        </w:rPr>
      </w:pPr>
    </w:p>
    <w:p w:rsidR="006F6A3D" w:rsidRPr="00365FAE" w:rsidRDefault="006F6A3D" w:rsidP="006F6A3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4"/>
          <w:sz w:val="24"/>
          <w:szCs w:val="24"/>
        </w:rPr>
        <w:t>ОТЧЕТ</w:t>
      </w:r>
    </w:p>
    <w:p w:rsidR="006F6A3D" w:rsidRPr="00365FAE" w:rsidRDefault="006F6A3D" w:rsidP="006F6A3D">
      <w:pPr>
        <w:shd w:val="clear" w:color="auto" w:fill="FFFFFF"/>
        <w:tabs>
          <w:tab w:val="left" w:pos="6509"/>
        </w:tabs>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о результатах внутреннего финансового контроля</w:t>
      </w:r>
      <w:r w:rsidRPr="00365FAE">
        <w:rPr>
          <w:rFonts w:ascii="Times New Roman" w:hAnsi="Times New Roman"/>
          <w:color w:val="000000"/>
          <w:spacing w:val="-2"/>
          <w:sz w:val="24"/>
          <w:szCs w:val="24"/>
        </w:rPr>
        <w:br/>
      </w:r>
      <w:r>
        <w:rPr>
          <w:rFonts w:ascii="Times New Roman" w:hAnsi="Times New Roman"/>
          <w:color w:val="000000"/>
          <w:sz w:val="24"/>
          <w:szCs w:val="24"/>
        </w:rPr>
        <w:t>по состоянию на «</w:t>
      </w:r>
      <w:r w:rsidRPr="00365FAE">
        <w:rPr>
          <w:rFonts w:ascii="Times New Roman" w:hAnsi="Times New Roman"/>
          <w:color w:val="000000"/>
          <w:sz w:val="24"/>
          <w:szCs w:val="24"/>
        </w:rPr>
        <w:t xml:space="preserve">       »</w:t>
      </w:r>
      <w:r>
        <w:rPr>
          <w:rFonts w:ascii="Times New Roman" w:hAnsi="Times New Roman"/>
          <w:color w:val="000000"/>
          <w:sz w:val="24"/>
          <w:szCs w:val="24"/>
        </w:rPr>
        <w:t xml:space="preserve"> ____________________ </w:t>
      </w:r>
      <w:r w:rsidRPr="00365FAE">
        <w:rPr>
          <w:rFonts w:ascii="Times New Roman" w:hAnsi="Times New Roman"/>
          <w:color w:val="000000"/>
          <w:spacing w:val="-2"/>
          <w:sz w:val="24"/>
          <w:szCs w:val="24"/>
        </w:rPr>
        <w:t>20        г.</w:t>
      </w:r>
    </w:p>
    <w:p w:rsidR="006F6A3D" w:rsidRDefault="006F6A3D" w:rsidP="006F6A3D">
      <w:pPr>
        <w:shd w:val="clear" w:color="auto" w:fill="FFFFFF"/>
        <w:spacing w:after="0" w:line="240" w:lineRule="auto"/>
        <w:rPr>
          <w:rFonts w:ascii="Times New Roman" w:hAnsi="Times New Roman"/>
          <w:color w:val="000000"/>
          <w:spacing w:val="-1"/>
          <w:sz w:val="24"/>
          <w:szCs w:val="24"/>
        </w:rPr>
      </w:pPr>
      <w:r w:rsidRPr="00365FAE">
        <w:rPr>
          <w:rFonts w:ascii="Times New Roman" w:hAnsi="Times New Roman"/>
          <w:color w:val="000000"/>
          <w:spacing w:val="-2"/>
          <w:sz w:val="24"/>
          <w:szCs w:val="24"/>
        </w:rPr>
        <w:t xml:space="preserve">Наименование главного администратора </w:t>
      </w:r>
      <w:r w:rsidRPr="00365FAE">
        <w:rPr>
          <w:rFonts w:ascii="Times New Roman" w:hAnsi="Times New Roman"/>
          <w:color w:val="000000"/>
          <w:spacing w:val="-1"/>
          <w:sz w:val="24"/>
          <w:szCs w:val="24"/>
        </w:rPr>
        <w:t>(администратора) бюджетных средств</w:t>
      </w:r>
    </w:p>
    <w:p w:rsidR="006F6A3D" w:rsidRPr="00365FAE" w:rsidRDefault="006F6A3D" w:rsidP="006F6A3D">
      <w:pPr>
        <w:shd w:val="clear" w:color="auto" w:fill="FFFFFF"/>
        <w:spacing w:after="0" w:line="240" w:lineRule="auto"/>
        <w:rPr>
          <w:rFonts w:ascii="Times New Roman" w:hAnsi="Times New Roman"/>
          <w:sz w:val="24"/>
          <w:szCs w:val="24"/>
        </w:rPr>
      </w:pPr>
      <w:r>
        <w:rPr>
          <w:rFonts w:ascii="Times New Roman" w:hAnsi="Times New Roman"/>
          <w:color w:val="000000"/>
          <w:spacing w:val="-1"/>
          <w:sz w:val="24"/>
          <w:szCs w:val="24"/>
        </w:rPr>
        <w:t>________________________________________________________________________________</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Наименование бюджета</w:t>
      </w:r>
      <w:r>
        <w:rPr>
          <w:rFonts w:ascii="Times New Roman" w:hAnsi="Times New Roman"/>
          <w:color w:val="000000"/>
          <w:sz w:val="24"/>
          <w:szCs w:val="24"/>
        </w:rPr>
        <w:t xml:space="preserve"> __________________________________________________________</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2"/>
          <w:sz w:val="24"/>
          <w:szCs w:val="24"/>
        </w:rPr>
        <w:t>Периодичность: квартальная, годовая</w:t>
      </w:r>
    </w:p>
    <w:p w:rsidR="006F6A3D" w:rsidRPr="00365FAE" w:rsidRDefault="006F6A3D" w:rsidP="006F6A3D">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1738"/>
      </w:tblGrid>
      <w:tr w:rsidR="006F6A3D" w:rsidRPr="00C84E3C" w:rsidTr="009B45CD">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2"/>
                <w:sz w:val="24"/>
                <w:szCs w:val="24"/>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1"/>
                <w:sz w:val="24"/>
                <w:szCs w:val="24"/>
              </w:rPr>
              <w:t>Количество</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pacing w:val="-3"/>
                <w:sz w:val="24"/>
                <w:szCs w:val="24"/>
              </w:rPr>
              <w:t>контрольных</w:t>
            </w:r>
          </w:p>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 xml:space="preserve">Количество </w:t>
            </w:r>
            <w:r w:rsidRPr="00365FAE">
              <w:rPr>
                <w:rFonts w:ascii="Times New Roman" w:hAnsi="Times New Roman"/>
                <w:color w:val="000000"/>
                <w:spacing w:val="-1"/>
                <w:sz w:val="24"/>
                <w:szCs w:val="24"/>
              </w:rPr>
              <w:t xml:space="preserve">выявленных </w:t>
            </w:r>
            <w:r w:rsidRPr="00365FAE">
              <w:rPr>
                <w:rFonts w:ascii="Times New Roman" w:hAnsi="Times New Roman"/>
                <w:color w:val="000000"/>
                <w:spacing w:val="-2"/>
                <w:sz w:val="24"/>
                <w:szCs w:val="24"/>
              </w:rPr>
              <w:t xml:space="preserve">недостатков </w:t>
            </w:r>
            <w:r w:rsidRPr="00365FAE">
              <w:rPr>
                <w:rFonts w:ascii="Times New Roman" w:hAnsi="Times New Roman"/>
                <w:color w:val="000000"/>
                <w:spacing w:val="-4"/>
                <w:sz w:val="24"/>
                <w:szCs w:val="24"/>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 xml:space="preserve">Количество </w:t>
            </w:r>
            <w:r w:rsidRPr="00365FAE">
              <w:rPr>
                <w:rFonts w:ascii="Times New Roman" w:hAnsi="Times New Roman"/>
                <w:color w:val="000000"/>
                <w:spacing w:val="-1"/>
                <w:sz w:val="24"/>
                <w:szCs w:val="24"/>
              </w:rPr>
              <w:t xml:space="preserve">предложенных мер </w:t>
            </w:r>
            <w:r w:rsidRPr="00365FAE">
              <w:rPr>
                <w:rFonts w:ascii="Times New Roman" w:hAnsi="Times New Roman"/>
                <w:color w:val="000000"/>
                <w:sz w:val="24"/>
                <w:szCs w:val="24"/>
              </w:rPr>
              <w:t xml:space="preserve">по устранению недостатков </w:t>
            </w:r>
            <w:r w:rsidRPr="00365FAE">
              <w:rPr>
                <w:rFonts w:ascii="Times New Roman" w:hAnsi="Times New Roman"/>
                <w:color w:val="000000"/>
                <w:spacing w:val="-3"/>
                <w:sz w:val="24"/>
                <w:szCs w:val="24"/>
              </w:rPr>
              <w:t xml:space="preserve">(нарушений), причин </w:t>
            </w:r>
            <w:r w:rsidRPr="00365FAE">
              <w:rPr>
                <w:rFonts w:ascii="Times New Roman" w:hAnsi="Times New Roman"/>
                <w:color w:val="000000"/>
                <w:spacing w:val="-2"/>
                <w:sz w:val="24"/>
                <w:szCs w:val="24"/>
              </w:rPr>
              <w:t xml:space="preserve">их возникновения, </w:t>
            </w:r>
            <w:r w:rsidRPr="00365FAE">
              <w:rPr>
                <w:rFonts w:ascii="Times New Roman" w:hAnsi="Times New Roman"/>
                <w:color w:val="000000"/>
                <w:sz w:val="24"/>
                <w:szCs w:val="24"/>
              </w:rPr>
              <w:t>заключений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365FAE">
              <w:rPr>
                <w:rFonts w:ascii="Times New Roman" w:hAnsi="Times New Roman"/>
                <w:color w:val="000000"/>
                <w:sz w:val="24"/>
                <w:szCs w:val="24"/>
              </w:rPr>
              <w:t xml:space="preserve">Количество </w:t>
            </w:r>
            <w:r w:rsidRPr="00365FAE">
              <w:rPr>
                <w:rFonts w:ascii="Times New Roman" w:hAnsi="Times New Roman"/>
                <w:color w:val="000000"/>
                <w:spacing w:val="-4"/>
                <w:sz w:val="24"/>
                <w:szCs w:val="24"/>
              </w:rPr>
              <w:t xml:space="preserve">принятых мер, </w:t>
            </w:r>
            <w:r w:rsidRPr="00365FAE">
              <w:rPr>
                <w:rFonts w:ascii="Times New Roman" w:hAnsi="Times New Roman"/>
                <w:color w:val="000000"/>
                <w:spacing w:val="-1"/>
                <w:sz w:val="24"/>
                <w:szCs w:val="24"/>
              </w:rPr>
              <w:t xml:space="preserve">исполненных </w:t>
            </w:r>
            <w:r w:rsidRPr="00365FAE">
              <w:rPr>
                <w:rFonts w:ascii="Times New Roman" w:hAnsi="Times New Roman"/>
                <w:color w:val="000000"/>
                <w:sz w:val="24"/>
                <w:szCs w:val="24"/>
              </w:rPr>
              <w:t>заключений</w:t>
            </w:r>
          </w:p>
        </w:tc>
      </w:tr>
      <w:tr w:rsidR="006F6A3D" w:rsidRPr="00C84E3C" w:rsidTr="009B45CD">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jc w:val="center"/>
              <w:rPr>
                <w:rFonts w:ascii="Times New Roman" w:hAnsi="Times New Roman"/>
                <w:sz w:val="24"/>
                <w:szCs w:val="24"/>
              </w:rPr>
            </w:pPr>
            <w:r w:rsidRPr="00C84E3C">
              <w:rPr>
                <w:rFonts w:ascii="Times New Roman" w:hAnsi="Times New Roman"/>
                <w:color w:val="000000"/>
                <w:sz w:val="24"/>
                <w:szCs w:val="24"/>
              </w:rPr>
              <w:t>5</w:t>
            </w:r>
          </w:p>
        </w:tc>
      </w:tr>
      <w:tr w:rsidR="006F6A3D" w:rsidRPr="00C84E3C" w:rsidTr="009B45CD">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C84E3C">
              <w:rPr>
                <w:rFonts w:ascii="Times New Roman" w:hAnsi="Times New Roman"/>
                <w:color w:val="000000"/>
                <w:spacing w:val="-4"/>
                <w:sz w:val="24"/>
                <w:szCs w:val="24"/>
              </w:rPr>
              <w:t xml:space="preserve">1. </w:t>
            </w:r>
            <w:r w:rsidRPr="00365FAE">
              <w:rPr>
                <w:rFonts w:ascii="Times New Roman" w:hAnsi="Times New Roman"/>
                <w:color w:val="000000"/>
                <w:spacing w:val="-4"/>
                <w:sz w:val="24"/>
                <w:szCs w:val="24"/>
              </w:rPr>
              <w:t>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C84E3C">
              <w:rPr>
                <w:rFonts w:ascii="Times New Roman" w:hAnsi="Times New Roman"/>
                <w:color w:val="000000"/>
                <w:sz w:val="24"/>
                <w:szCs w:val="24"/>
              </w:rPr>
              <w:t xml:space="preserve">2. </w:t>
            </w:r>
            <w:r w:rsidRPr="00365FAE">
              <w:rPr>
                <w:rFonts w:ascii="Times New Roman" w:hAnsi="Times New Roman"/>
                <w:color w:val="000000"/>
                <w:sz w:val="24"/>
                <w:szCs w:val="24"/>
              </w:rPr>
              <w:t>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C84E3C">
              <w:rPr>
                <w:rFonts w:ascii="Times New Roman" w:hAnsi="Times New Roman"/>
                <w:color w:val="000000"/>
                <w:sz w:val="24"/>
                <w:szCs w:val="24"/>
              </w:rPr>
              <w:t xml:space="preserve">3. </w:t>
            </w:r>
            <w:r w:rsidRPr="00365FAE">
              <w:rPr>
                <w:rFonts w:ascii="Times New Roman" w:hAnsi="Times New Roman"/>
                <w:color w:val="000000"/>
                <w:sz w:val="24"/>
                <w:szCs w:val="24"/>
              </w:rPr>
              <w:t>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C84E3C">
              <w:rPr>
                <w:rFonts w:ascii="Times New Roman" w:hAnsi="Times New Roman"/>
                <w:color w:val="000000"/>
                <w:sz w:val="24"/>
                <w:szCs w:val="24"/>
              </w:rPr>
              <w:t xml:space="preserve">4. </w:t>
            </w:r>
            <w:r w:rsidRPr="00365FAE">
              <w:rPr>
                <w:rFonts w:ascii="Times New Roman" w:hAnsi="Times New Roman"/>
                <w:color w:val="000000"/>
                <w:sz w:val="24"/>
                <w:szCs w:val="24"/>
              </w:rPr>
              <w:t xml:space="preserve">Контроль по </w:t>
            </w:r>
            <w:r w:rsidRPr="00365FAE">
              <w:rPr>
                <w:rFonts w:ascii="Times New Roman" w:hAnsi="Times New Roman"/>
                <w:color w:val="000000"/>
                <w:spacing w:val="-3"/>
                <w:sz w:val="24"/>
                <w:szCs w:val="24"/>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r w:rsidR="006F6A3D" w:rsidRPr="00C84E3C" w:rsidTr="009B45CD">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F6A3D" w:rsidRPr="00C84E3C" w:rsidRDefault="006F6A3D" w:rsidP="009B45CD">
            <w:pPr>
              <w:shd w:val="clear" w:color="auto" w:fill="FFFFFF"/>
              <w:spacing w:after="0" w:line="240" w:lineRule="auto"/>
              <w:rPr>
                <w:rFonts w:ascii="Times New Roman" w:hAnsi="Times New Roman"/>
                <w:sz w:val="24"/>
                <w:szCs w:val="24"/>
              </w:rPr>
            </w:pPr>
          </w:p>
        </w:tc>
      </w:tr>
    </w:tbl>
    <w:p w:rsidR="006F6A3D" w:rsidRDefault="006F6A3D" w:rsidP="006F6A3D">
      <w:pPr>
        <w:shd w:val="clear" w:color="auto" w:fill="FFFFFF"/>
        <w:spacing w:after="0" w:line="240" w:lineRule="auto"/>
        <w:rPr>
          <w:rFonts w:ascii="Times New Roman" w:hAnsi="Times New Roman"/>
          <w:color w:val="000000"/>
          <w:spacing w:val="-2"/>
          <w:sz w:val="24"/>
          <w:szCs w:val="24"/>
        </w:rPr>
      </w:pPr>
    </w:p>
    <w:p w:rsidR="006F6A3D" w:rsidRDefault="006F6A3D" w:rsidP="006F6A3D">
      <w:pPr>
        <w:shd w:val="clear" w:color="auto" w:fill="FFFFFF"/>
        <w:spacing w:after="0" w:line="240" w:lineRule="auto"/>
        <w:rPr>
          <w:rFonts w:ascii="Times New Roman" w:hAnsi="Times New Roman"/>
          <w:color w:val="000000"/>
          <w:spacing w:val="-2"/>
          <w:sz w:val="24"/>
          <w:szCs w:val="24"/>
        </w:rPr>
      </w:pPr>
    </w:p>
    <w:p w:rsidR="006F6A3D" w:rsidRDefault="006F6A3D" w:rsidP="006F6A3D">
      <w:pPr>
        <w:shd w:val="clear" w:color="auto" w:fill="FFFFFF"/>
        <w:spacing w:after="0" w:line="240" w:lineRule="auto"/>
        <w:rPr>
          <w:rFonts w:ascii="Times New Roman" w:hAnsi="Times New Roman"/>
          <w:color w:val="000000"/>
          <w:sz w:val="24"/>
          <w:szCs w:val="24"/>
        </w:rPr>
      </w:pPr>
      <w:r w:rsidRPr="00365FAE">
        <w:rPr>
          <w:rFonts w:ascii="Times New Roman" w:hAnsi="Times New Roman"/>
          <w:color w:val="000000"/>
          <w:spacing w:val="-1"/>
          <w:sz w:val="24"/>
          <w:szCs w:val="24"/>
        </w:rPr>
        <w:t xml:space="preserve">Руководитель (заместитель </w:t>
      </w:r>
      <w:r>
        <w:rPr>
          <w:rFonts w:ascii="Times New Roman" w:hAnsi="Times New Roman"/>
          <w:color w:val="000000"/>
          <w:sz w:val="24"/>
          <w:szCs w:val="24"/>
        </w:rPr>
        <w:t>руководителя)</w:t>
      </w:r>
    </w:p>
    <w:p w:rsidR="006F6A3D"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z w:val="24"/>
          <w:szCs w:val="24"/>
        </w:rPr>
        <w:t xml:space="preserve">главного </w:t>
      </w:r>
      <w:r w:rsidRPr="00365FAE">
        <w:rPr>
          <w:rFonts w:ascii="Times New Roman" w:hAnsi="Times New Roman"/>
          <w:color w:val="000000"/>
          <w:spacing w:val="-2"/>
          <w:sz w:val="24"/>
          <w:szCs w:val="24"/>
        </w:rPr>
        <w:t>администратора (администратора)</w:t>
      </w:r>
      <w:r>
        <w:rPr>
          <w:rFonts w:ascii="Times New Roman" w:hAnsi="Times New Roman"/>
          <w:sz w:val="24"/>
          <w:szCs w:val="24"/>
        </w:rPr>
        <w:t xml:space="preserve"> </w:t>
      </w:r>
    </w:p>
    <w:p w:rsidR="006F6A3D" w:rsidRPr="00365FAE" w:rsidRDefault="006F6A3D" w:rsidP="006F6A3D">
      <w:pPr>
        <w:shd w:val="clear" w:color="auto" w:fill="FFFFFF"/>
        <w:spacing w:after="0" w:line="240" w:lineRule="auto"/>
        <w:rPr>
          <w:rFonts w:ascii="Times New Roman" w:hAnsi="Times New Roman"/>
          <w:sz w:val="24"/>
          <w:szCs w:val="24"/>
        </w:rPr>
      </w:pPr>
      <w:r w:rsidRPr="00365FAE">
        <w:rPr>
          <w:rFonts w:ascii="Times New Roman" w:hAnsi="Times New Roman"/>
          <w:color w:val="000000"/>
          <w:spacing w:val="-1"/>
          <w:sz w:val="24"/>
          <w:szCs w:val="24"/>
        </w:rPr>
        <w:t>бюджетных средст</w:t>
      </w:r>
      <w:r>
        <w:rPr>
          <w:rFonts w:ascii="Times New Roman" w:hAnsi="Times New Roman"/>
          <w:color w:val="000000"/>
          <w:spacing w:val="-1"/>
          <w:sz w:val="24"/>
          <w:szCs w:val="24"/>
        </w:rPr>
        <w:t>в ____________</w:t>
      </w:r>
      <w:r>
        <w:rPr>
          <w:rFonts w:ascii="Times New Roman" w:hAnsi="Times New Roman"/>
          <w:color w:val="000000"/>
          <w:sz w:val="24"/>
          <w:szCs w:val="24"/>
        </w:rPr>
        <w:t>__________________________________________________</w:t>
      </w:r>
    </w:p>
    <w:p w:rsidR="006F6A3D" w:rsidRPr="00365FAE" w:rsidRDefault="006F6A3D" w:rsidP="006F6A3D">
      <w:pPr>
        <w:shd w:val="clear" w:color="auto" w:fill="FFFFFF"/>
        <w:tabs>
          <w:tab w:val="left" w:pos="6264"/>
          <w:tab w:val="left" w:pos="7757"/>
        </w:tabs>
        <w:spacing w:after="0" w:line="240" w:lineRule="auto"/>
        <w:rPr>
          <w:rFonts w:ascii="Times New Roman" w:hAnsi="Times New Roman"/>
          <w:sz w:val="24"/>
          <w:szCs w:val="24"/>
        </w:rPr>
      </w:pPr>
      <w:r>
        <w:rPr>
          <w:rFonts w:ascii="Times New Roman" w:hAnsi="Times New Roman"/>
          <w:color w:val="000000"/>
          <w:spacing w:val="-3"/>
          <w:sz w:val="24"/>
          <w:szCs w:val="24"/>
        </w:rPr>
        <w:t xml:space="preserve">                                              </w:t>
      </w:r>
      <w:r w:rsidRPr="00365FAE">
        <w:rPr>
          <w:rFonts w:ascii="Times New Roman" w:hAnsi="Times New Roman"/>
          <w:color w:val="000000"/>
          <w:spacing w:val="-3"/>
          <w:sz w:val="24"/>
          <w:szCs w:val="24"/>
        </w:rPr>
        <w:t>(должность)</w:t>
      </w:r>
      <w:r>
        <w:rPr>
          <w:rFonts w:ascii="Times New Roman" w:hAnsi="Times New Roman"/>
          <w:color w:val="000000"/>
          <w:sz w:val="24"/>
          <w:szCs w:val="24"/>
        </w:rPr>
        <w:t xml:space="preserve">               </w:t>
      </w:r>
      <w:r w:rsidRPr="00365FAE">
        <w:rPr>
          <w:rFonts w:ascii="Times New Roman" w:hAnsi="Times New Roman"/>
          <w:color w:val="000000"/>
          <w:spacing w:val="-4"/>
          <w:sz w:val="24"/>
          <w:szCs w:val="24"/>
        </w:rPr>
        <w:t>(подпись)</w:t>
      </w:r>
      <w:r w:rsidRPr="00365FAE">
        <w:rPr>
          <w:rFonts w:ascii="Times New Roman" w:hAnsi="Times New Roman"/>
          <w:color w:val="000000"/>
          <w:sz w:val="24"/>
          <w:szCs w:val="24"/>
        </w:rPr>
        <w:tab/>
      </w:r>
      <w:r>
        <w:rPr>
          <w:rFonts w:ascii="Times New Roman" w:hAnsi="Times New Roman"/>
          <w:color w:val="000000"/>
          <w:sz w:val="24"/>
          <w:szCs w:val="24"/>
        </w:rPr>
        <w:t xml:space="preserve">         </w:t>
      </w:r>
      <w:r w:rsidRPr="00365FAE">
        <w:rPr>
          <w:rFonts w:ascii="Times New Roman" w:hAnsi="Times New Roman"/>
          <w:color w:val="000000"/>
          <w:spacing w:val="-2"/>
          <w:sz w:val="24"/>
          <w:szCs w:val="24"/>
        </w:rPr>
        <w:t>(расшифровка подписи)</w:t>
      </w:r>
    </w:p>
    <w:p w:rsidR="006F6A3D" w:rsidRPr="00365FAE" w:rsidRDefault="006F6A3D" w:rsidP="006F6A3D">
      <w:pPr>
        <w:shd w:val="clear" w:color="auto" w:fill="FFFFFF"/>
        <w:tabs>
          <w:tab w:val="left" w:pos="6134"/>
          <w:tab w:val="left" w:pos="7651"/>
        </w:tabs>
        <w:spacing w:after="0" w:line="240" w:lineRule="auto"/>
        <w:rPr>
          <w:rFonts w:ascii="Times New Roman" w:hAnsi="Times New Roman"/>
          <w:b/>
          <w:sz w:val="24"/>
          <w:szCs w:val="24"/>
        </w:rPr>
      </w:pPr>
    </w:p>
    <w:p w:rsidR="006F6A3D" w:rsidRPr="009E42CA" w:rsidRDefault="006F6A3D" w:rsidP="009E42CA">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6F6A3D" w:rsidRPr="009E42CA" w:rsidSect="006F6A3D">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58" w:rsidRDefault="000A7E58" w:rsidP="0048773F">
      <w:pPr>
        <w:spacing w:after="0" w:line="240" w:lineRule="auto"/>
      </w:pPr>
      <w:r>
        <w:separator/>
      </w:r>
    </w:p>
  </w:endnote>
  <w:endnote w:type="continuationSeparator" w:id="0">
    <w:p w:rsidR="000A7E58" w:rsidRDefault="000A7E58" w:rsidP="004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58" w:rsidRDefault="000A7E58" w:rsidP="0048773F">
      <w:pPr>
        <w:spacing w:after="0" w:line="240" w:lineRule="auto"/>
      </w:pPr>
      <w:r>
        <w:separator/>
      </w:r>
    </w:p>
  </w:footnote>
  <w:footnote w:type="continuationSeparator" w:id="0">
    <w:p w:rsidR="000A7E58" w:rsidRDefault="000A7E58" w:rsidP="0048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4508"/>
      <w:docPartObj>
        <w:docPartGallery w:val="Page Numbers (Top of Page)"/>
        <w:docPartUnique/>
      </w:docPartObj>
    </w:sdtPr>
    <w:sdtEndPr/>
    <w:sdtContent>
      <w:p w:rsidR="00AD093B" w:rsidRDefault="00AD093B">
        <w:pPr>
          <w:pStyle w:val="a4"/>
          <w:jc w:val="center"/>
        </w:pPr>
        <w:r>
          <w:fldChar w:fldCharType="begin"/>
        </w:r>
        <w:r>
          <w:instrText>PAGE   \* MERGEFORMAT</w:instrText>
        </w:r>
        <w:r>
          <w:fldChar w:fldCharType="separate"/>
        </w:r>
        <w:r w:rsidR="00AC6096">
          <w:rPr>
            <w:noProof/>
          </w:rPr>
          <w:t>11</w:t>
        </w:r>
        <w:r>
          <w:fldChar w:fldCharType="end"/>
        </w:r>
      </w:p>
    </w:sdtContent>
  </w:sdt>
  <w:p w:rsidR="00AD093B" w:rsidRDefault="00AD09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572341"/>
    <w:multiLevelType w:val="hybridMultilevel"/>
    <w:tmpl w:val="38C43A64"/>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D2AD9"/>
    <w:multiLevelType w:val="hybridMultilevel"/>
    <w:tmpl w:val="EFA2A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DC1E5B"/>
    <w:multiLevelType w:val="hybridMultilevel"/>
    <w:tmpl w:val="724A01D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D173974"/>
    <w:multiLevelType w:val="hybridMultilevel"/>
    <w:tmpl w:val="07C2EC0C"/>
    <w:lvl w:ilvl="0" w:tplc="41AE1D72">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277BF"/>
    <w:multiLevelType w:val="hybridMultilevel"/>
    <w:tmpl w:val="0ACC7D64"/>
    <w:lvl w:ilvl="0" w:tplc="D2FC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138B2"/>
    <w:multiLevelType w:val="hybridMultilevel"/>
    <w:tmpl w:val="C7E4F3DC"/>
    <w:lvl w:ilvl="0" w:tplc="C382DD5A">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701360A"/>
    <w:multiLevelType w:val="hybridMultilevel"/>
    <w:tmpl w:val="AF48E10A"/>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501FA"/>
    <w:multiLevelType w:val="hybridMultilevel"/>
    <w:tmpl w:val="E9CA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9F27FC"/>
    <w:multiLevelType w:val="hybridMultilevel"/>
    <w:tmpl w:val="74127254"/>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FB2FC4"/>
    <w:multiLevelType w:val="hybridMultilevel"/>
    <w:tmpl w:val="48E4B0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2F17850"/>
    <w:multiLevelType w:val="hybridMultilevel"/>
    <w:tmpl w:val="7814FF54"/>
    <w:lvl w:ilvl="0" w:tplc="BDC4B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F356C4"/>
    <w:multiLevelType w:val="hybridMultilevel"/>
    <w:tmpl w:val="A6E4E8D8"/>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66378"/>
    <w:multiLevelType w:val="hybridMultilevel"/>
    <w:tmpl w:val="9EFCC26C"/>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137D61"/>
    <w:multiLevelType w:val="hybridMultilevel"/>
    <w:tmpl w:val="70247D4A"/>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1079B5"/>
    <w:multiLevelType w:val="hybridMultilevel"/>
    <w:tmpl w:val="815891B6"/>
    <w:lvl w:ilvl="0" w:tplc="0684342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754E2C"/>
    <w:multiLevelType w:val="hybridMultilevel"/>
    <w:tmpl w:val="54546C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02D4E"/>
    <w:multiLevelType w:val="hybridMultilevel"/>
    <w:tmpl w:val="8EC6B75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0"/>
  </w:num>
  <w:num w:numId="6">
    <w:abstractNumId w:val="27"/>
  </w:num>
  <w:num w:numId="7">
    <w:abstractNumId w:val="6"/>
  </w:num>
  <w:num w:numId="8">
    <w:abstractNumId w:val="5"/>
  </w:num>
  <w:num w:numId="9">
    <w:abstractNumId w:val="8"/>
  </w:num>
  <w:num w:numId="10">
    <w:abstractNumId w:val="18"/>
  </w:num>
  <w:num w:numId="11">
    <w:abstractNumId w:val="20"/>
  </w:num>
  <w:num w:numId="12">
    <w:abstractNumId w:val="7"/>
  </w:num>
  <w:num w:numId="13">
    <w:abstractNumId w:val="19"/>
  </w:num>
  <w:num w:numId="14">
    <w:abstractNumId w:val="2"/>
  </w:num>
  <w:num w:numId="15">
    <w:abstractNumId w:val="9"/>
  </w:num>
  <w:num w:numId="16">
    <w:abstractNumId w:val="11"/>
  </w:num>
  <w:num w:numId="17">
    <w:abstractNumId w:val="15"/>
  </w:num>
  <w:num w:numId="18">
    <w:abstractNumId w:val="24"/>
  </w:num>
  <w:num w:numId="19">
    <w:abstractNumId w:val="21"/>
  </w:num>
  <w:num w:numId="20">
    <w:abstractNumId w:val="25"/>
  </w:num>
  <w:num w:numId="21">
    <w:abstractNumId w:val="17"/>
  </w:num>
  <w:num w:numId="22">
    <w:abstractNumId w:val="1"/>
  </w:num>
  <w:num w:numId="23">
    <w:abstractNumId w:val="3"/>
  </w:num>
  <w:num w:numId="24">
    <w:abstractNumId w:val="26"/>
  </w:num>
  <w:num w:numId="25">
    <w:abstractNumId w:val="22"/>
  </w:num>
  <w:num w:numId="26">
    <w:abstractNumId w:val="1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7"/>
    <w:rsid w:val="000004FC"/>
    <w:rsid w:val="00017A76"/>
    <w:rsid w:val="00020E07"/>
    <w:rsid w:val="00023F1D"/>
    <w:rsid w:val="00043CB0"/>
    <w:rsid w:val="000542A7"/>
    <w:rsid w:val="00077633"/>
    <w:rsid w:val="000A7E58"/>
    <w:rsid w:val="000C2D3E"/>
    <w:rsid w:val="000E37E3"/>
    <w:rsid w:val="000F3229"/>
    <w:rsid w:val="000F421D"/>
    <w:rsid w:val="00106050"/>
    <w:rsid w:val="001247D8"/>
    <w:rsid w:val="00126BB0"/>
    <w:rsid w:val="00140DEE"/>
    <w:rsid w:val="0016283A"/>
    <w:rsid w:val="0017313F"/>
    <w:rsid w:val="00177069"/>
    <w:rsid w:val="00184AC7"/>
    <w:rsid w:val="001A51DC"/>
    <w:rsid w:val="001B0AF8"/>
    <w:rsid w:val="001D135E"/>
    <w:rsid w:val="001D3FE7"/>
    <w:rsid w:val="001D666A"/>
    <w:rsid w:val="001E460D"/>
    <w:rsid w:val="001F5D7B"/>
    <w:rsid w:val="001F7A87"/>
    <w:rsid w:val="0021043F"/>
    <w:rsid w:val="0022000E"/>
    <w:rsid w:val="002346C9"/>
    <w:rsid w:val="00237BFC"/>
    <w:rsid w:val="00252665"/>
    <w:rsid w:val="00256ECF"/>
    <w:rsid w:val="0027043E"/>
    <w:rsid w:val="002730E8"/>
    <w:rsid w:val="002803B2"/>
    <w:rsid w:val="00287DCD"/>
    <w:rsid w:val="002902F0"/>
    <w:rsid w:val="00291B4F"/>
    <w:rsid w:val="0029359A"/>
    <w:rsid w:val="002A0180"/>
    <w:rsid w:val="002A37D5"/>
    <w:rsid w:val="002C1DA2"/>
    <w:rsid w:val="002C380A"/>
    <w:rsid w:val="00306EAD"/>
    <w:rsid w:val="00322EEC"/>
    <w:rsid w:val="00334F98"/>
    <w:rsid w:val="00344A65"/>
    <w:rsid w:val="003758D9"/>
    <w:rsid w:val="00382842"/>
    <w:rsid w:val="00382E82"/>
    <w:rsid w:val="003943B7"/>
    <w:rsid w:val="003A114C"/>
    <w:rsid w:val="003B10E2"/>
    <w:rsid w:val="003C05B1"/>
    <w:rsid w:val="003E4E35"/>
    <w:rsid w:val="003F0D39"/>
    <w:rsid w:val="0040274B"/>
    <w:rsid w:val="004057D2"/>
    <w:rsid w:val="0041344B"/>
    <w:rsid w:val="00425229"/>
    <w:rsid w:val="004323F3"/>
    <w:rsid w:val="00447377"/>
    <w:rsid w:val="0045245C"/>
    <w:rsid w:val="0045309F"/>
    <w:rsid w:val="00454571"/>
    <w:rsid w:val="004856DB"/>
    <w:rsid w:val="0048773F"/>
    <w:rsid w:val="00494638"/>
    <w:rsid w:val="004A7D28"/>
    <w:rsid w:val="004B07D5"/>
    <w:rsid w:val="004C45F5"/>
    <w:rsid w:val="004D2400"/>
    <w:rsid w:val="004E5E29"/>
    <w:rsid w:val="004E79A0"/>
    <w:rsid w:val="004F0B14"/>
    <w:rsid w:val="004F1251"/>
    <w:rsid w:val="004F3413"/>
    <w:rsid w:val="004F63F6"/>
    <w:rsid w:val="00511F9D"/>
    <w:rsid w:val="00524CEB"/>
    <w:rsid w:val="00537ADE"/>
    <w:rsid w:val="00540920"/>
    <w:rsid w:val="005525D4"/>
    <w:rsid w:val="00552BFB"/>
    <w:rsid w:val="005606DC"/>
    <w:rsid w:val="005A435C"/>
    <w:rsid w:val="005B407F"/>
    <w:rsid w:val="005C22C2"/>
    <w:rsid w:val="005D1A8B"/>
    <w:rsid w:val="005F39C1"/>
    <w:rsid w:val="005F6963"/>
    <w:rsid w:val="00607E09"/>
    <w:rsid w:val="006153C9"/>
    <w:rsid w:val="006338AB"/>
    <w:rsid w:val="006809F5"/>
    <w:rsid w:val="00685E12"/>
    <w:rsid w:val="0069630F"/>
    <w:rsid w:val="00697191"/>
    <w:rsid w:val="006C0CF6"/>
    <w:rsid w:val="006D2E59"/>
    <w:rsid w:val="006D48D3"/>
    <w:rsid w:val="006E3C34"/>
    <w:rsid w:val="006E447D"/>
    <w:rsid w:val="006E606C"/>
    <w:rsid w:val="006F6A3D"/>
    <w:rsid w:val="006F6BE0"/>
    <w:rsid w:val="007046B7"/>
    <w:rsid w:val="00726AD8"/>
    <w:rsid w:val="007507A7"/>
    <w:rsid w:val="007521AD"/>
    <w:rsid w:val="007620BC"/>
    <w:rsid w:val="00770A59"/>
    <w:rsid w:val="00773CB9"/>
    <w:rsid w:val="00775CA3"/>
    <w:rsid w:val="00780811"/>
    <w:rsid w:val="007945E9"/>
    <w:rsid w:val="007B7F19"/>
    <w:rsid w:val="007E5EC9"/>
    <w:rsid w:val="007F0F0F"/>
    <w:rsid w:val="007F6533"/>
    <w:rsid w:val="007F6B33"/>
    <w:rsid w:val="008003DD"/>
    <w:rsid w:val="00802F2C"/>
    <w:rsid w:val="008222A9"/>
    <w:rsid w:val="008418F6"/>
    <w:rsid w:val="00856922"/>
    <w:rsid w:val="00856ACB"/>
    <w:rsid w:val="008638B9"/>
    <w:rsid w:val="00866031"/>
    <w:rsid w:val="00874CA8"/>
    <w:rsid w:val="0087652D"/>
    <w:rsid w:val="008A3F7B"/>
    <w:rsid w:val="008B2B6F"/>
    <w:rsid w:val="008E4BC2"/>
    <w:rsid w:val="008F7881"/>
    <w:rsid w:val="00901C0C"/>
    <w:rsid w:val="00906A70"/>
    <w:rsid w:val="00912DFC"/>
    <w:rsid w:val="00944743"/>
    <w:rsid w:val="00953B56"/>
    <w:rsid w:val="00956F79"/>
    <w:rsid w:val="00967E3B"/>
    <w:rsid w:val="009C07C5"/>
    <w:rsid w:val="009C6F7D"/>
    <w:rsid w:val="009D4CE6"/>
    <w:rsid w:val="009E42CA"/>
    <w:rsid w:val="009F086E"/>
    <w:rsid w:val="00A055BD"/>
    <w:rsid w:val="00A15322"/>
    <w:rsid w:val="00A3602A"/>
    <w:rsid w:val="00A52EEE"/>
    <w:rsid w:val="00A661E5"/>
    <w:rsid w:val="00A812A8"/>
    <w:rsid w:val="00A81D1D"/>
    <w:rsid w:val="00A97259"/>
    <w:rsid w:val="00AC6096"/>
    <w:rsid w:val="00AD093B"/>
    <w:rsid w:val="00AD3CA4"/>
    <w:rsid w:val="00AE4AD6"/>
    <w:rsid w:val="00AF61D3"/>
    <w:rsid w:val="00AF7AAC"/>
    <w:rsid w:val="00B02789"/>
    <w:rsid w:val="00B068F6"/>
    <w:rsid w:val="00B3092D"/>
    <w:rsid w:val="00B32DDD"/>
    <w:rsid w:val="00B36589"/>
    <w:rsid w:val="00B518B4"/>
    <w:rsid w:val="00B52274"/>
    <w:rsid w:val="00B75A0B"/>
    <w:rsid w:val="00B77E7C"/>
    <w:rsid w:val="00B840E3"/>
    <w:rsid w:val="00BA1141"/>
    <w:rsid w:val="00BB2E1A"/>
    <w:rsid w:val="00BB3A56"/>
    <w:rsid w:val="00BC1B32"/>
    <w:rsid w:val="00BC6DE4"/>
    <w:rsid w:val="00BD7A00"/>
    <w:rsid w:val="00BE0962"/>
    <w:rsid w:val="00BF255F"/>
    <w:rsid w:val="00C052B6"/>
    <w:rsid w:val="00C114CE"/>
    <w:rsid w:val="00C32106"/>
    <w:rsid w:val="00C365D5"/>
    <w:rsid w:val="00C51C1B"/>
    <w:rsid w:val="00C758E8"/>
    <w:rsid w:val="00C828EA"/>
    <w:rsid w:val="00C92966"/>
    <w:rsid w:val="00C94767"/>
    <w:rsid w:val="00C97DA4"/>
    <w:rsid w:val="00CA1B64"/>
    <w:rsid w:val="00CB5374"/>
    <w:rsid w:val="00CC3E12"/>
    <w:rsid w:val="00CD2BC7"/>
    <w:rsid w:val="00CE3FAB"/>
    <w:rsid w:val="00CF31B6"/>
    <w:rsid w:val="00D02EDF"/>
    <w:rsid w:val="00D06B1F"/>
    <w:rsid w:val="00D102DD"/>
    <w:rsid w:val="00D13871"/>
    <w:rsid w:val="00D44757"/>
    <w:rsid w:val="00D6432C"/>
    <w:rsid w:val="00D646A9"/>
    <w:rsid w:val="00D8079D"/>
    <w:rsid w:val="00D8240C"/>
    <w:rsid w:val="00D8557A"/>
    <w:rsid w:val="00D85D00"/>
    <w:rsid w:val="00DB6C7A"/>
    <w:rsid w:val="00DC00E7"/>
    <w:rsid w:val="00DC1AED"/>
    <w:rsid w:val="00DC4D24"/>
    <w:rsid w:val="00DC6D93"/>
    <w:rsid w:val="00DE3D5D"/>
    <w:rsid w:val="00DF1A37"/>
    <w:rsid w:val="00E019B2"/>
    <w:rsid w:val="00E05027"/>
    <w:rsid w:val="00E11A97"/>
    <w:rsid w:val="00E21997"/>
    <w:rsid w:val="00E27989"/>
    <w:rsid w:val="00E44033"/>
    <w:rsid w:val="00E44F2C"/>
    <w:rsid w:val="00E46DF9"/>
    <w:rsid w:val="00E54E0A"/>
    <w:rsid w:val="00E566DA"/>
    <w:rsid w:val="00E633EE"/>
    <w:rsid w:val="00E8056B"/>
    <w:rsid w:val="00E900E5"/>
    <w:rsid w:val="00E956F1"/>
    <w:rsid w:val="00ED3C0F"/>
    <w:rsid w:val="00ED7ACB"/>
    <w:rsid w:val="00EE6C22"/>
    <w:rsid w:val="00EF2C2C"/>
    <w:rsid w:val="00F00931"/>
    <w:rsid w:val="00F171D5"/>
    <w:rsid w:val="00F20A01"/>
    <w:rsid w:val="00F265E8"/>
    <w:rsid w:val="00F30345"/>
    <w:rsid w:val="00F42B26"/>
    <w:rsid w:val="00F55A0C"/>
    <w:rsid w:val="00F57C56"/>
    <w:rsid w:val="00FB6C53"/>
    <w:rsid w:val="00FB7802"/>
    <w:rsid w:val="00FC4DBE"/>
    <w:rsid w:val="00FD07B9"/>
    <w:rsid w:val="00FD0946"/>
    <w:rsid w:val="00FD3983"/>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3C0E-0A18-4BC2-BA8F-21FE312D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8</cp:revision>
  <cp:lastPrinted>2019-03-18T22:56:00Z</cp:lastPrinted>
  <dcterms:created xsi:type="dcterms:W3CDTF">2019-06-26T04:25:00Z</dcterms:created>
  <dcterms:modified xsi:type="dcterms:W3CDTF">2019-06-28T02:32:00Z</dcterms:modified>
</cp:coreProperties>
</file>