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64DA" w14:textId="185748BA" w:rsidR="006F088D" w:rsidRPr="006F088D" w:rsidRDefault="000612AB" w:rsidP="006F0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2023 года вступают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6F088D" w:rsidRPr="006F0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612AB">
        <w:rPr>
          <w:rFonts w:ascii="Times New Roman" w:hAnsi="Times New Roman" w:cs="Times New Roman"/>
          <w:sz w:val="28"/>
          <w:szCs w:val="28"/>
        </w:rPr>
        <w:t>собенности предоставления земельных участков из земель сельскохозяйственного назначения гражданам или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EA6AE2" w14:textId="490A0BA0" w:rsidR="00E55C4B" w:rsidRDefault="006F088D" w:rsidP="00061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D">
        <w:rPr>
          <w:rFonts w:ascii="Times New Roman" w:hAnsi="Times New Roman" w:cs="Times New Roman"/>
          <w:sz w:val="28"/>
          <w:szCs w:val="28"/>
        </w:rPr>
        <w:t xml:space="preserve">Так, </w:t>
      </w:r>
      <w:r w:rsidR="000612AB">
        <w:rPr>
          <w:rFonts w:ascii="Times New Roman" w:hAnsi="Times New Roman" w:cs="Times New Roman"/>
          <w:sz w:val="28"/>
          <w:szCs w:val="28"/>
        </w:rPr>
        <w:t>с января 2023 года г</w:t>
      </w:r>
      <w:r w:rsidR="000612AB" w:rsidRPr="000612AB">
        <w:rPr>
          <w:rFonts w:ascii="Times New Roman" w:hAnsi="Times New Roman" w:cs="Times New Roman"/>
          <w:sz w:val="28"/>
          <w:szCs w:val="28"/>
        </w:rPr>
        <w:t>ражданин или крестьянское (фермерское) хозяйство вправе получить в аренду без проведения торгов земельный участок из земель сельскохозяйственного назначения, находящийся в государственной или муниципальной собственности, для осуществления крестьянским (фермерским) хозяйством его деятельности</w:t>
      </w:r>
      <w:r w:rsidR="000612AB">
        <w:rPr>
          <w:rFonts w:ascii="Times New Roman" w:hAnsi="Times New Roman" w:cs="Times New Roman"/>
          <w:sz w:val="28"/>
          <w:szCs w:val="28"/>
        </w:rPr>
        <w:t xml:space="preserve"> </w:t>
      </w:r>
      <w:r w:rsidR="000612AB" w:rsidRPr="000612AB">
        <w:rPr>
          <w:rFonts w:ascii="Times New Roman" w:hAnsi="Times New Roman" w:cs="Times New Roman"/>
          <w:sz w:val="28"/>
          <w:szCs w:val="28"/>
        </w:rPr>
        <w:t>на срок до пяти лет.</w:t>
      </w:r>
    </w:p>
    <w:p w14:paraId="216CE759" w14:textId="6BB1F9EE" w:rsidR="000612AB" w:rsidRDefault="000612AB" w:rsidP="00061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земельного участка без проведения торгов на указанные цели </w:t>
      </w:r>
      <w:r w:rsidRPr="000612AB">
        <w:rPr>
          <w:rFonts w:ascii="Times New Roman" w:hAnsi="Times New Roman" w:cs="Times New Roman"/>
          <w:sz w:val="28"/>
          <w:szCs w:val="28"/>
        </w:rPr>
        <w:t>не допускается</w:t>
      </w:r>
      <w:r w:rsidRPr="00061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12AB">
        <w:rPr>
          <w:rFonts w:ascii="Times New Roman" w:hAnsi="Times New Roman" w:cs="Times New Roman"/>
          <w:sz w:val="28"/>
          <w:szCs w:val="28"/>
        </w:rPr>
        <w:t>зменение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0612AB">
        <w:rPr>
          <w:rFonts w:ascii="Times New Roman" w:hAnsi="Times New Roman" w:cs="Times New Roman"/>
          <w:sz w:val="28"/>
          <w:szCs w:val="28"/>
        </w:rPr>
        <w:t xml:space="preserve"> целевого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CE1733" w14:textId="7E5F26D7" w:rsidR="000612AB" w:rsidRDefault="000612AB" w:rsidP="00061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устанавливаются основания для отказа в предоставлении земельных участков на указанные цели, к которым относится:</w:t>
      </w:r>
    </w:p>
    <w:p w14:paraId="614ABDA5" w14:textId="333EE841" w:rsidR="000612AB" w:rsidRPr="000612AB" w:rsidRDefault="000612AB" w:rsidP="00061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AB">
        <w:rPr>
          <w:rFonts w:ascii="Times New Roman" w:hAnsi="Times New Roman" w:cs="Times New Roman"/>
          <w:sz w:val="28"/>
          <w:szCs w:val="28"/>
        </w:rPr>
        <w:t>1) площадь земельного участка, указанного в заявлении о предоставлении земельного участка из земель сельскохозяйственного назначения, гражданину или крестьянскому (фермерскому) хозяйству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2AB">
        <w:rPr>
          <w:rFonts w:ascii="Times New Roman" w:hAnsi="Times New Roman" w:cs="Times New Roman"/>
          <w:sz w:val="28"/>
          <w:szCs w:val="28"/>
        </w:rPr>
        <w:t>не соответствует 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(фермерским) хозяйством его деятельности;</w:t>
      </w:r>
    </w:p>
    <w:p w14:paraId="2361EF75" w14:textId="41F823D7" w:rsidR="000612AB" w:rsidRDefault="000612AB" w:rsidP="00061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AB">
        <w:rPr>
          <w:rFonts w:ascii="Times New Roman" w:hAnsi="Times New Roman" w:cs="Times New Roman"/>
          <w:sz w:val="28"/>
          <w:szCs w:val="28"/>
        </w:rPr>
        <w:t>2) 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 гражданину или крестьянскому (фермерскому) хозяйству для осуществления крестьянским (фермерским) хозяйством его деятельности, поступившему ранее.</w:t>
      </w:r>
    </w:p>
    <w:p w14:paraId="6783D54E" w14:textId="77777777" w:rsidR="00E83422" w:rsidRDefault="00E83422" w:rsidP="00E83422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EFB79" w14:textId="58B23177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207A45" w14:textId="67BD1BEE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14:paraId="5CE554F2" w14:textId="64F8BFCC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E2E6ED" w14:textId="5B02EAE6" w:rsidR="00294FA1" w:rsidRPr="00E55C4B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Д.С. Широков</w:t>
      </w:r>
    </w:p>
    <w:sectPr w:rsidR="00294FA1" w:rsidRPr="00E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65"/>
    <w:rsid w:val="000612AB"/>
    <w:rsid w:val="00294FA1"/>
    <w:rsid w:val="003F7365"/>
    <w:rsid w:val="006F088D"/>
    <w:rsid w:val="00A70788"/>
    <w:rsid w:val="00E55C4B"/>
    <w:rsid w:val="00E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55DA"/>
  <w15:chartTrackingRefBased/>
  <w15:docId w15:val="{EF8C8340-CF52-44F7-933E-47D45FA6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Мурыгина Юлия Александровна</dc:creator>
  <cp:keywords/>
  <dc:description/>
  <cp:lastModifiedBy>Мурыгина Юлия Александровна</cp:lastModifiedBy>
  <cp:revision>9</cp:revision>
  <cp:lastPrinted>2022-12-28T09:30:00Z</cp:lastPrinted>
  <dcterms:created xsi:type="dcterms:W3CDTF">2022-06-28T02:11:00Z</dcterms:created>
  <dcterms:modified xsi:type="dcterms:W3CDTF">2022-12-28T09:31:00Z</dcterms:modified>
</cp:coreProperties>
</file>